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A1" w:rsidRDefault="006B30A1" w:rsidP="006B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B30A1">
        <w:rPr>
          <w:rFonts w:ascii="Times New Roman" w:eastAsiaTheme="minorHAnsi" w:hAnsi="Times New Roman"/>
          <w:b/>
          <w:bCs/>
          <w:sz w:val="28"/>
          <w:szCs w:val="28"/>
        </w:rPr>
        <w:t xml:space="preserve">MONITORIA EM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CIÊNCIAS CONTÁBEIS: UMA ANÁLISE </w:t>
      </w:r>
      <w:r w:rsidR="00651190">
        <w:rPr>
          <w:rFonts w:ascii="Times New Roman" w:eastAsiaTheme="minorHAnsi" w:hAnsi="Times New Roman"/>
          <w:b/>
          <w:bCs/>
          <w:sz w:val="28"/>
          <w:szCs w:val="28"/>
        </w:rPr>
        <w:t>DA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DISCIPLINA D</w:t>
      </w:r>
      <w:r w:rsidR="005A290A">
        <w:rPr>
          <w:rFonts w:ascii="Times New Roman" w:eastAsiaTheme="minorHAnsi" w:hAnsi="Times New Roman"/>
          <w:b/>
          <w:bCs/>
          <w:sz w:val="28"/>
          <w:szCs w:val="28"/>
        </w:rPr>
        <w:t>E MÉTODOS QUANTITATIVOS APLICADO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808A8">
        <w:rPr>
          <w:rFonts w:ascii="Times New Roman" w:eastAsiaTheme="minorHAnsi" w:hAnsi="Times New Roman"/>
          <w:b/>
          <w:bCs/>
          <w:sz w:val="28"/>
          <w:szCs w:val="28"/>
        </w:rPr>
        <w:t xml:space="preserve">À </w:t>
      </w:r>
      <w:bookmarkStart w:id="0" w:name="_GoBack"/>
      <w:bookmarkEnd w:id="0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CONTABILIDADE </w:t>
      </w:r>
    </w:p>
    <w:p w:rsidR="00DE4AA0" w:rsidRPr="006B30A1" w:rsidRDefault="00DE4AA0" w:rsidP="006B3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B26" w:rsidRDefault="005E4471" w:rsidP="000910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AZEVEDO FILHO, </w:t>
      </w:r>
      <w:proofErr w:type="spellStart"/>
      <w:r>
        <w:rPr>
          <w:rFonts w:ascii="Times New Roman" w:hAnsi="Times New Roman"/>
          <w:sz w:val="24"/>
          <w:szCs w:val="24"/>
        </w:rPr>
        <w:t>Azamor</w:t>
      </w:r>
      <w:proofErr w:type="spellEnd"/>
      <w:r>
        <w:rPr>
          <w:rFonts w:ascii="Times New Roman" w:hAnsi="Times New Roman"/>
          <w:sz w:val="24"/>
          <w:szCs w:val="24"/>
        </w:rPr>
        <w:t xml:space="preserve"> Cirne de</w:t>
      </w:r>
      <w:r w:rsidR="006B30A1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9E6C82" w:rsidRPr="009E6C82" w:rsidRDefault="005E4471" w:rsidP="000910C2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SILVA, Edilane Cristina</w:t>
      </w:r>
      <w:r w:rsidR="006B30A1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9E6C82">
        <w:rPr>
          <w:rFonts w:ascii="Times New Roman" w:hAnsi="Times New Roman"/>
          <w:sz w:val="24"/>
          <w:szCs w:val="24"/>
        </w:rPr>
        <w:t xml:space="preserve"> </w:t>
      </w:r>
    </w:p>
    <w:p w:rsidR="006E0B26" w:rsidRDefault="009E6C82" w:rsidP="006511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C82">
        <w:rPr>
          <w:rFonts w:ascii="Times New Roman" w:hAnsi="Times New Roman"/>
          <w:sz w:val="24"/>
          <w:szCs w:val="24"/>
        </w:rPr>
        <w:t>Centro de Ciências Sociais Aplicadas</w:t>
      </w:r>
      <w:r w:rsidR="00651190">
        <w:rPr>
          <w:rFonts w:ascii="Times New Roman" w:hAnsi="Times New Roman"/>
          <w:sz w:val="24"/>
          <w:szCs w:val="24"/>
        </w:rPr>
        <w:t>/</w:t>
      </w:r>
      <w:r w:rsidRPr="009E6C82">
        <w:rPr>
          <w:rFonts w:ascii="Times New Roman" w:hAnsi="Times New Roman"/>
          <w:sz w:val="24"/>
          <w:szCs w:val="24"/>
        </w:rPr>
        <w:t xml:space="preserve">Departamento de Finanças e </w:t>
      </w:r>
      <w:r w:rsidR="006E0B26">
        <w:rPr>
          <w:rFonts w:ascii="Times New Roman" w:hAnsi="Times New Roman"/>
          <w:sz w:val="24"/>
          <w:szCs w:val="24"/>
        </w:rPr>
        <w:t>Contabilidade</w:t>
      </w:r>
      <w:r w:rsidR="00651190">
        <w:rPr>
          <w:rFonts w:ascii="Times New Roman" w:hAnsi="Times New Roman"/>
          <w:sz w:val="24"/>
          <w:szCs w:val="24"/>
        </w:rPr>
        <w:t>/</w:t>
      </w:r>
      <w:r w:rsidR="006E0B26">
        <w:rPr>
          <w:rFonts w:ascii="Times New Roman" w:hAnsi="Times New Roman"/>
          <w:sz w:val="24"/>
          <w:szCs w:val="24"/>
        </w:rPr>
        <w:t>MONITORIA</w:t>
      </w:r>
    </w:p>
    <w:p w:rsidR="006E0B26" w:rsidRPr="006E0B26" w:rsidRDefault="006E0B26" w:rsidP="00651190">
      <w:pPr>
        <w:jc w:val="right"/>
        <w:rPr>
          <w:rFonts w:ascii="Times New Roman" w:hAnsi="Times New Roman"/>
          <w:sz w:val="24"/>
          <w:szCs w:val="24"/>
        </w:rPr>
      </w:pPr>
    </w:p>
    <w:p w:rsidR="006E0B26" w:rsidRPr="00923A15" w:rsidRDefault="00923A15" w:rsidP="006E0B26">
      <w:pPr>
        <w:rPr>
          <w:rFonts w:ascii="Times New Roman" w:hAnsi="Times New Roman"/>
          <w:b/>
          <w:sz w:val="24"/>
          <w:szCs w:val="24"/>
        </w:rPr>
      </w:pPr>
      <w:r w:rsidRPr="00923A15">
        <w:rPr>
          <w:rFonts w:ascii="Times New Roman" w:hAnsi="Times New Roman"/>
          <w:b/>
          <w:sz w:val="24"/>
          <w:szCs w:val="24"/>
        </w:rPr>
        <w:t>RESUMO</w:t>
      </w:r>
    </w:p>
    <w:p w:rsidR="0019165E" w:rsidRDefault="00923A15" w:rsidP="0009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</w:t>
      </w:r>
      <w:r w:rsidR="000D3F32">
        <w:rPr>
          <w:rFonts w:ascii="Times New Roman" w:hAnsi="Times New Roman"/>
          <w:sz w:val="24"/>
          <w:szCs w:val="24"/>
        </w:rPr>
        <w:t xml:space="preserve"> trabalho tem como finalidade</w:t>
      </w:r>
      <w:r>
        <w:rPr>
          <w:rFonts w:ascii="Times New Roman" w:hAnsi="Times New Roman"/>
          <w:sz w:val="24"/>
          <w:szCs w:val="24"/>
        </w:rPr>
        <w:t xml:space="preserve"> sintetizar as atividades desenvolvidas na monitoria </w:t>
      </w:r>
      <w:r w:rsidR="000D3F32">
        <w:rPr>
          <w:rFonts w:ascii="Times New Roman" w:hAnsi="Times New Roman"/>
          <w:sz w:val="24"/>
          <w:szCs w:val="24"/>
        </w:rPr>
        <w:t>d</w:t>
      </w:r>
      <w:r w:rsidR="005E4471">
        <w:rPr>
          <w:rFonts w:ascii="Times New Roman" w:hAnsi="Times New Roman"/>
          <w:sz w:val="24"/>
          <w:szCs w:val="24"/>
        </w:rPr>
        <w:t>esenvolvida em</w:t>
      </w:r>
      <w:r w:rsidR="000910C2">
        <w:rPr>
          <w:rFonts w:ascii="Times New Roman" w:hAnsi="Times New Roman"/>
          <w:sz w:val="24"/>
          <w:szCs w:val="24"/>
        </w:rPr>
        <w:t xml:space="preserve"> </w:t>
      </w:r>
      <w:r w:rsidR="000B42F9">
        <w:rPr>
          <w:rFonts w:ascii="Times New Roman" w:eastAsiaTheme="minorHAnsi" w:hAnsi="Times New Roman"/>
          <w:sz w:val="24"/>
          <w:szCs w:val="24"/>
        </w:rPr>
        <w:t>“Métodos Quantitativos Aplicada à Contabilidade”</w:t>
      </w:r>
      <w:r w:rsidR="000910C2">
        <w:rPr>
          <w:rFonts w:ascii="Times New Roman" w:hAnsi="Times New Roman"/>
          <w:sz w:val="24"/>
          <w:szCs w:val="24"/>
        </w:rPr>
        <w:t xml:space="preserve">, </w:t>
      </w:r>
      <w:r w:rsidR="005E4471">
        <w:rPr>
          <w:rFonts w:ascii="Times New Roman" w:hAnsi="Times New Roman"/>
          <w:sz w:val="24"/>
          <w:szCs w:val="24"/>
        </w:rPr>
        <w:t xml:space="preserve">disciplina do componente curricular do curso de Ciências Contábeis – Campus I, </w:t>
      </w:r>
      <w:r w:rsidR="000910C2">
        <w:rPr>
          <w:rFonts w:ascii="Times New Roman" w:hAnsi="Times New Roman"/>
          <w:sz w:val="24"/>
          <w:szCs w:val="24"/>
        </w:rPr>
        <w:t>relatado por meio das experiências adquiridas no desenvolvimento do projeto no período de 2012.2 a 2013.1.</w:t>
      </w:r>
      <w:r w:rsidR="000B42F9">
        <w:rPr>
          <w:rFonts w:ascii="Times New Roman" w:hAnsi="Times New Roman"/>
          <w:sz w:val="24"/>
          <w:szCs w:val="24"/>
        </w:rPr>
        <w:t xml:space="preserve"> </w:t>
      </w:r>
      <w:r w:rsidR="0019165E">
        <w:rPr>
          <w:rFonts w:ascii="Times New Roman" w:hAnsi="Times New Roman"/>
          <w:sz w:val="24"/>
          <w:szCs w:val="24"/>
        </w:rPr>
        <w:t>Projeto que contribuiu para aprofundamento do</w:t>
      </w:r>
      <w:r w:rsidR="005E4471">
        <w:rPr>
          <w:rFonts w:ascii="Times New Roman" w:hAnsi="Times New Roman"/>
          <w:sz w:val="24"/>
          <w:szCs w:val="24"/>
        </w:rPr>
        <w:t>s</w:t>
      </w:r>
      <w:r w:rsidR="0019165E">
        <w:rPr>
          <w:rFonts w:ascii="Times New Roman" w:hAnsi="Times New Roman"/>
          <w:sz w:val="24"/>
          <w:szCs w:val="24"/>
        </w:rPr>
        <w:t xml:space="preserve"> conteúdo</w:t>
      </w:r>
      <w:r w:rsidR="005E4471">
        <w:rPr>
          <w:rFonts w:ascii="Times New Roman" w:hAnsi="Times New Roman"/>
          <w:sz w:val="24"/>
          <w:szCs w:val="24"/>
        </w:rPr>
        <w:t>s</w:t>
      </w:r>
      <w:r w:rsidR="0019165E">
        <w:rPr>
          <w:rFonts w:ascii="Times New Roman" w:hAnsi="Times New Roman"/>
          <w:sz w:val="24"/>
          <w:szCs w:val="24"/>
        </w:rPr>
        <w:t xml:space="preserve"> ministrados e contato com a sistemática pedagógica proposta pela disciplina </w:t>
      </w:r>
    </w:p>
    <w:p w:rsidR="000B42F9" w:rsidRPr="000B42F9" w:rsidRDefault="000B42F9" w:rsidP="0009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2F9" w:rsidRDefault="000B42F9" w:rsidP="0009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471">
        <w:rPr>
          <w:rFonts w:ascii="Times New Roman" w:hAnsi="Times New Roman"/>
          <w:caps/>
          <w:sz w:val="24"/>
          <w:szCs w:val="24"/>
        </w:rPr>
        <w:t>Palavras-chave</w:t>
      </w:r>
      <w:r w:rsidRPr="000B42F9">
        <w:rPr>
          <w:rFonts w:ascii="Times New Roman" w:hAnsi="Times New Roman"/>
          <w:sz w:val="24"/>
          <w:szCs w:val="24"/>
        </w:rPr>
        <w:t>:</w:t>
      </w:r>
      <w:r w:rsidR="0019165E">
        <w:rPr>
          <w:rFonts w:ascii="Times New Roman" w:hAnsi="Times New Roman"/>
          <w:sz w:val="24"/>
          <w:szCs w:val="24"/>
        </w:rPr>
        <w:t xml:space="preserve"> Métodos Quantitativos, Monitoria, Ciências Contábeis</w:t>
      </w:r>
    </w:p>
    <w:p w:rsidR="00270271" w:rsidRDefault="00270271" w:rsidP="0009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DE7" w:rsidRDefault="00143DE7" w:rsidP="00091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0271" w:rsidRDefault="00270271" w:rsidP="00091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271">
        <w:rPr>
          <w:rFonts w:ascii="Times New Roman" w:hAnsi="Times New Roman"/>
          <w:b/>
          <w:sz w:val="24"/>
          <w:szCs w:val="24"/>
        </w:rPr>
        <w:t>INTRODUÇÃO</w:t>
      </w:r>
    </w:p>
    <w:p w:rsidR="00270271" w:rsidRDefault="00270271" w:rsidP="00091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0271" w:rsidRDefault="00270271" w:rsidP="00E3444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B42F9">
        <w:rPr>
          <w:rFonts w:ascii="Times New Roman" w:hAnsi="Times New Roman"/>
          <w:sz w:val="24"/>
          <w:szCs w:val="24"/>
        </w:rPr>
        <w:t>O Conselho Superior de Ensino, Pesquisa e Extensão da Universidade Federal da Paraíba</w:t>
      </w:r>
      <w:r w:rsidR="007E5328">
        <w:rPr>
          <w:rFonts w:ascii="Times New Roman" w:hAnsi="Times New Roman"/>
          <w:sz w:val="24"/>
          <w:szCs w:val="24"/>
        </w:rPr>
        <w:t xml:space="preserve"> - CONSEPE</w:t>
      </w:r>
      <w:r w:rsidRPr="000B42F9">
        <w:rPr>
          <w:rFonts w:ascii="Times New Roman" w:hAnsi="Times New Roman"/>
          <w:sz w:val="24"/>
          <w:szCs w:val="24"/>
        </w:rPr>
        <w:t xml:space="preserve">, através da </w:t>
      </w:r>
      <w:r w:rsidR="008D7E1E" w:rsidRPr="000B42F9">
        <w:rPr>
          <w:rFonts w:ascii="Times New Roman" w:hAnsi="Times New Roman"/>
          <w:sz w:val="24"/>
          <w:szCs w:val="24"/>
        </w:rPr>
        <w:t>resolução</w:t>
      </w:r>
      <w:r w:rsidRPr="000B42F9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0B42F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Nº 02/199</w:t>
      </w:r>
      <w:r w:rsidR="008D7E1E" w:rsidRPr="000B42F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 regulamenta o programa de monitoria desenvolvida nos cursos de graduações desta instituição e de acord</w:t>
      </w:r>
      <w:r w:rsidR="000B42F9" w:rsidRPr="000B42F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o com tal resolução citada </w:t>
      </w:r>
      <w:r w:rsidR="000B42F9" w:rsidRPr="000B42F9">
        <w:rPr>
          <w:rFonts w:ascii="Times New Roman" w:hAnsi="Times New Roman"/>
          <w:bCs/>
          <w:sz w:val="24"/>
          <w:szCs w:val="24"/>
        </w:rPr>
        <w:t>Conforme o art. 2º</w:t>
      </w:r>
      <w:proofErr w:type="gramStart"/>
      <w:r w:rsidR="000B42F9" w:rsidRPr="000B42F9">
        <w:rPr>
          <w:rFonts w:ascii="Times New Roman" w:hAnsi="Times New Roman"/>
          <w:bCs/>
          <w:sz w:val="24"/>
          <w:szCs w:val="24"/>
        </w:rPr>
        <w:t>, são</w:t>
      </w:r>
      <w:proofErr w:type="gramEnd"/>
      <w:r w:rsidR="000B42F9" w:rsidRPr="000B42F9">
        <w:rPr>
          <w:rFonts w:ascii="Times New Roman" w:hAnsi="Times New Roman"/>
          <w:bCs/>
          <w:sz w:val="24"/>
          <w:szCs w:val="24"/>
        </w:rPr>
        <w:t xml:space="preserve"> </w:t>
      </w:r>
      <w:r w:rsidR="000B42F9" w:rsidRPr="000B42F9">
        <w:rPr>
          <w:rFonts w:ascii="Times New Roman" w:hAnsi="Times New Roman"/>
          <w:sz w:val="24"/>
          <w:szCs w:val="24"/>
        </w:rPr>
        <w:t>objetivos do Programa de Monitoria: despertar no aluno o interesse pela carreira docente, promover a cooperação acadêmica entre discentes e docentes, minorar problemas crônicos de repetência, evasão e falta de motivação comuns em muitas disciplinas e contribuir para a melhoria da qualidade do ensino.</w:t>
      </w:r>
      <w:r w:rsidR="000B42F9" w:rsidRPr="008D7E1E">
        <w:rPr>
          <w:rFonts w:ascii="Times New Roman" w:hAnsi="Times New Roman"/>
          <w:sz w:val="24"/>
          <w:szCs w:val="24"/>
        </w:rPr>
        <w:t xml:space="preserve"> </w:t>
      </w:r>
    </w:p>
    <w:p w:rsidR="00F90EA3" w:rsidRPr="00E94070" w:rsidRDefault="00E94070" w:rsidP="00E344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É programad</w:t>
      </w:r>
      <w:r w:rsidR="0012446C">
        <w:rPr>
          <w:rFonts w:ascii="Times New Roman" w:eastAsiaTheme="minorHAnsi" w:hAnsi="Times New Roman"/>
          <w:sz w:val="24"/>
          <w:szCs w:val="24"/>
        </w:rPr>
        <w:t>o</w:t>
      </w:r>
      <w:r>
        <w:rPr>
          <w:rFonts w:ascii="Times New Roman" w:eastAsiaTheme="minorHAnsi" w:hAnsi="Times New Roman"/>
          <w:sz w:val="24"/>
          <w:szCs w:val="24"/>
        </w:rPr>
        <w:t xml:space="preserve"> ainda</w:t>
      </w:r>
      <w:r w:rsidR="0012446C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antes do início da monitoria</w:t>
      </w:r>
      <w:r w:rsidR="0012446C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um projeto de ensino</w:t>
      </w:r>
      <w:r w:rsidRPr="00E94070">
        <w:rPr>
          <w:rFonts w:ascii="Times New Roman" w:eastAsiaTheme="minorHAnsi" w:hAnsi="Times New Roman"/>
          <w:sz w:val="24"/>
          <w:szCs w:val="24"/>
        </w:rPr>
        <w:t xml:space="preserve"> que deverá guiar a atuação </w:t>
      </w:r>
      <w:r>
        <w:rPr>
          <w:rFonts w:ascii="Times New Roman" w:eastAsiaTheme="minorHAnsi" w:hAnsi="Times New Roman"/>
          <w:sz w:val="24"/>
          <w:szCs w:val="24"/>
        </w:rPr>
        <w:t>do programa na disciplina</w:t>
      </w:r>
      <w:r w:rsidR="00FF07FF">
        <w:rPr>
          <w:rFonts w:ascii="Times New Roman" w:eastAsiaTheme="minorHAnsi" w:hAnsi="Times New Roman"/>
          <w:sz w:val="24"/>
          <w:szCs w:val="24"/>
        </w:rPr>
        <w:t>.</w:t>
      </w:r>
      <w:r w:rsidR="00F90EA3">
        <w:rPr>
          <w:rFonts w:ascii="Times New Roman" w:eastAsiaTheme="minorHAnsi" w:hAnsi="Times New Roman"/>
          <w:sz w:val="24"/>
          <w:szCs w:val="24"/>
        </w:rPr>
        <w:t xml:space="preserve"> </w:t>
      </w:r>
      <w:r w:rsidR="00FF07FF">
        <w:rPr>
          <w:rFonts w:ascii="Times New Roman" w:eastAsiaTheme="minorHAnsi" w:hAnsi="Times New Roman"/>
          <w:sz w:val="24"/>
          <w:szCs w:val="24"/>
        </w:rPr>
        <w:t>D</w:t>
      </w:r>
      <w:r w:rsidR="00F90EA3">
        <w:rPr>
          <w:rFonts w:ascii="Times New Roman" w:eastAsiaTheme="minorHAnsi" w:hAnsi="Times New Roman"/>
          <w:sz w:val="24"/>
          <w:szCs w:val="24"/>
        </w:rPr>
        <w:t xml:space="preserve">esta forma o monitor deverá em conjunto com o professor observar este para que se </w:t>
      </w:r>
      <w:proofErr w:type="gramStart"/>
      <w:r w:rsidR="00F90EA3">
        <w:rPr>
          <w:rFonts w:ascii="Times New Roman" w:eastAsiaTheme="minorHAnsi" w:hAnsi="Times New Roman"/>
          <w:sz w:val="24"/>
          <w:szCs w:val="24"/>
        </w:rPr>
        <w:t>possa</w:t>
      </w:r>
      <w:proofErr w:type="gramEnd"/>
      <w:r w:rsidR="00F90EA3">
        <w:rPr>
          <w:rFonts w:ascii="Times New Roman" w:eastAsiaTheme="minorHAnsi" w:hAnsi="Times New Roman"/>
          <w:sz w:val="24"/>
          <w:szCs w:val="24"/>
        </w:rPr>
        <w:t xml:space="preserve"> alcançar os objetivos propostos para a disciplina </w:t>
      </w:r>
    </w:p>
    <w:p w:rsidR="00E34443" w:rsidRDefault="00713808" w:rsidP="00E344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Neste sentido</w:t>
      </w:r>
      <w:r w:rsidR="002460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 dever do monitor observar os objetivos gerais do programa proposto pela resolução </w:t>
      </w:r>
      <w:r w:rsidR="006420C7">
        <w:rPr>
          <w:rFonts w:ascii="Times New Roman" w:hAnsi="Times New Roman"/>
          <w:sz w:val="24"/>
          <w:szCs w:val="24"/>
        </w:rPr>
        <w:t>N° 02/1996 e os objetivos especí</w:t>
      </w:r>
      <w:r>
        <w:rPr>
          <w:rFonts w:ascii="Times New Roman" w:hAnsi="Times New Roman"/>
          <w:sz w:val="24"/>
          <w:szCs w:val="24"/>
        </w:rPr>
        <w:t>fico</w:t>
      </w:r>
      <w:r w:rsidR="002460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da disciplina </w:t>
      </w:r>
      <w:r w:rsidR="00BF0E58">
        <w:rPr>
          <w:rFonts w:ascii="Times New Roman" w:hAnsi="Times New Roman"/>
          <w:sz w:val="24"/>
          <w:szCs w:val="24"/>
        </w:rPr>
        <w:t>contidos no projeto de ensino</w:t>
      </w:r>
      <w:r>
        <w:rPr>
          <w:rFonts w:ascii="Times New Roman" w:hAnsi="Times New Roman"/>
          <w:sz w:val="24"/>
          <w:szCs w:val="24"/>
        </w:rPr>
        <w:t xml:space="preserve">, para efetiva contribuição aos alunos regularmente </w:t>
      </w:r>
      <w:r w:rsidR="006556E6">
        <w:rPr>
          <w:rFonts w:ascii="Times New Roman" w:hAnsi="Times New Roman"/>
          <w:sz w:val="24"/>
          <w:szCs w:val="24"/>
        </w:rPr>
        <w:t>matriculados contribuindo</w:t>
      </w:r>
      <w:r>
        <w:rPr>
          <w:rFonts w:ascii="Times New Roman" w:hAnsi="Times New Roman"/>
          <w:sz w:val="24"/>
          <w:szCs w:val="24"/>
        </w:rPr>
        <w:t xml:space="preserve"> para melhorar a qualidade do ensino.</w:t>
      </w:r>
    </w:p>
    <w:p w:rsidR="00E34443" w:rsidRDefault="00E34443" w:rsidP="00E344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443">
        <w:rPr>
          <w:rFonts w:ascii="Times New Roman" w:hAnsi="Times New Roman"/>
          <w:sz w:val="24"/>
          <w:szCs w:val="24"/>
        </w:rPr>
        <w:t xml:space="preserve">Quanto </w:t>
      </w:r>
      <w:r w:rsidR="00246073">
        <w:rPr>
          <w:rFonts w:ascii="Times New Roman" w:hAnsi="Times New Roman"/>
          <w:sz w:val="24"/>
          <w:szCs w:val="24"/>
        </w:rPr>
        <w:t>à</w:t>
      </w:r>
      <w:r w:rsidRPr="00E34443">
        <w:rPr>
          <w:rFonts w:ascii="Times New Roman" w:hAnsi="Times New Roman"/>
          <w:sz w:val="24"/>
          <w:szCs w:val="24"/>
        </w:rPr>
        <w:t xml:space="preserve"> disciplina de métodos quantitativos objeto do presente estudo</w:t>
      </w:r>
      <w:r>
        <w:rPr>
          <w:rFonts w:ascii="Times New Roman" w:hAnsi="Times New Roman"/>
          <w:sz w:val="24"/>
          <w:szCs w:val="24"/>
        </w:rPr>
        <w:t>, contou</w:t>
      </w:r>
      <w:r w:rsidRPr="00E34443">
        <w:rPr>
          <w:rFonts w:ascii="Times New Roman" w:hAnsi="Times New Roman"/>
          <w:sz w:val="24"/>
          <w:szCs w:val="24"/>
        </w:rPr>
        <w:t xml:space="preserve"> com uma monitora bolsista envolvida, sendo orientado por um único professor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443">
        <w:rPr>
          <w:rFonts w:ascii="Times New Roman" w:hAnsi="Times New Roman"/>
          <w:sz w:val="24"/>
          <w:szCs w:val="24"/>
        </w:rPr>
        <w:t xml:space="preserve">durante os períodos </w:t>
      </w:r>
      <w:r w:rsidRPr="00E34443">
        <w:rPr>
          <w:rFonts w:ascii="Times New Roman" w:hAnsi="Times New Roman"/>
          <w:sz w:val="24"/>
          <w:szCs w:val="24"/>
        </w:rPr>
        <w:lastRenderedPageBreak/>
        <w:t xml:space="preserve">letivos de </w:t>
      </w:r>
      <w:proofErr w:type="gramStart"/>
      <w:r w:rsidRPr="00E34443">
        <w:rPr>
          <w:rFonts w:ascii="Times New Roman" w:hAnsi="Times New Roman"/>
          <w:sz w:val="24"/>
          <w:szCs w:val="24"/>
        </w:rPr>
        <w:t>2012.2 a 2013.2, responsáve</w:t>
      </w:r>
      <w:r w:rsidR="00246073">
        <w:rPr>
          <w:rFonts w:ascii="Times New Roman" w:hAnsi="Times New Roman"/>
          <w:sz w:val="24"/>
          <w:szCs w:val="24"/>
        </w:rPr>
        <w:t>l</w:t>
      </w:r>
      <w:proofErr w:type="gramEnd"/>
      <w:r w:rsidRPr="00E34443">
        <w:rPr>
          <w:rFonts w:ascii="Times New Roman" w:hAnsi="Times New Roman"/>
          <w:sz w:val="24"/>
          <w:szCs w:val="24"/>
        </w:rPr>
        <w:t xml:space="preserve"> por duas turmas (por semestre) deste componente curricular</w:t>
      </w:r>
      <w:r>
        <w:rPr>
          <w:rFonts w:ascii="Times New Roman" w:hAnsi="Times New Roman"/>
          <w:sz w:val="24"/>
          <w:szCs w:val="24"/>
        </w:rPr>
        <w:t>.</w:t>
      </w:r>
    </w:p>
    <w:p w:rsidR="005E4471" w:rsidRDefault="005E4471" w:rsidP="005A2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90A" w:rsidRPr="00E34443" w:rsidRDefault="005A290A" w:rsidP="005A2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79F9" w:rsidRPr="005E4471" w:rsidRDefault="00143DE7" w:rsidP="005E447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3DE7">
        <w:rPr>
          <w:rFonts w:ascii="Times New Roman" w:hAnsi="Times New Roman"/>
          <w:b/>
          <w:sz w:val="24"/>
          <w:szCs w:val="24"/>
        </w:rPr>
        <w:t xml:space="preserve">DESENVOLVIMENTO </w:t>
      </w:r>
    </w:p>
    <w:p w:rsidR="007E5328" w:rsidRDefault="007E5328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14803">
        <w:rPr>
          <w:rFonts w:ascii="Times New Roman" w:eastAsiaTheme="minorHAnsi" w:hAnsi="Times New Roman"/>
          <w:sz w:val="24"/>
          <w:szCs w:val="24"/>
        </w:rPr>
        <w:t xml:space="preserve">A disciplina de métodos quantitativos foi </w:t>
      </w:r>
      <w:bookmarkStart w:id="1" w:name="Anexo_II"/>
      <w:r w:rsidRPr="00014803">
        <w:rPr>
          <w:rFonts w:ascii="Times New Roman" w:eastAsiaTheme="minorHAnsi" w:hAnsi="Times New Roman"/>
          <w:sz w:val="24"/>
          <w:szCs w:val="24"/>
        </w:rPr>
        <w:t xml:space="preserve">introduzida pela resolução de </w:t>
      </w:r>
      <w:r w:rsidRPr="00014803">
        <w:rPr>
          <w:rFonts w:ascii="Times New Roman" w:hAnsi="Times New Roman"/>
          <w:bCs/>
          <w:color w:val="000000"/>
          <w:sz w:val="24"/>
          <w:szCs w:val="24"/>
        </w:rPr>
        <w:t>nº 46/2006 do CONSEPE</w:t>
      </w:r>
      <w:bookmarkEnd w:id="1"/>
      <w:r w:rsidR="00014803" w:rsidRPr="00014803">
        <w:rPr>
          <w:rFonts w:ascii="Times New Roman" w:hAnsi="Times New Roman"/>
          <w:bCs/>
          <w:color w:val="000000"/>
          <w:sz w:val="24"/>
          <w:szCs w:val="24"/>
        </w:rPr>
        <w:t xml:space="preserve"> que aprovou o Projeto Político-Pedagógico do Curso de Ciências Contábeis, do Centro de Ciências Sociais Aplicadas, do Campus I da UFPB.</w:t>
      </w:r>
      <w:r w:rsidR="00014803">
        <w:rPr>
          <w:rFonts w:ascii="Times New Roman" w:hAnsi="Times New Roman"/>
          <w:bCs/>
          <w:color w:val="000000"/>
          <w:sz w:val="24"/>
          <w:szCs w:val="24"/>
        </w:rPr>
        <w:t xml:space="preserve"> Classificada como conteúdo básico profissional na grade curricular do curso.</w:t>
      </w:r>
    </w:p>
    <w:p w:rsidR="00014803" w:rsidRDefault="005B001A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Ainda sobre a disciplina</w:t>
      </w:r>
      <w:r w:rsidR="00863F07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70BF9">
        <w:rPr>
          <w:rFonts w:ascii="Times New Roman" w:hAnsi="Times New Roman"/>
          <w:bCs/>
          <w:color w:val="000000"/>
          <w:sz w:val="24"/>
          <w:szCs w:val="24"/>
        </w:rPr>
        <w:t xml:space="preserve"> é uma cadeira de 04 créditos </w:t>
      </w:r>
      <w:r>
        <w:rPr>
          <w:rFonts w:ascii="Times New Roman" w:hAnsi="Times New Roman"/>
          <w:bCs/>
          <w:color w:val="000000"/>
          <w:sz w:val="24"/>
          <w:szCs w:val="24"/>
        </w:rPr>
        <w:t>com carga horaria de 60h e teve sua primeira turma no período de 2010.1, uma disciplina, de acordo com o fluxograma do curso, correspondente ao 6° período</w:t>
      </w:r>
      <w:r w:rsidR="00A9367D">
        <w:rPr>
          <w:rFonts w:ascii="Times New Roman" w:hAnsi="Times New Roman"/>
          <w:bCs/>
          <w:color w:val="000000"/>
          <w:sz w:val="24"/>
          <w:szCs w:val="24"/>
        </w:rPr>
        <w:t xml:space="preserve"> para o turno da manhã e do 8° período do turno da noite </w:t>
      </w:r>
      <w:r>
        <w:rPr>
          <w:rFonts w:ascii="Times New Roman" w:hAnsi="Times New Roman"/>
          <w:bCs/>
          <w:color w:val="000000"/>
          <w:sz w:val="24"/>
          <w:szCs w:val="24"/>
        </w:rPr>
        <w:t>e que não requer nen</w:t>
      </w:r>
      <w:r w:rsidR="00920F13">
        <w:rPr>
          <w:rFonts w:ascii="Times New Roman" w:hAnsi="Times New Roman"/>
          <w:bCs/>
          <w:color w:val="000000"/>
          <w:sz w:val="24"/>
          <w:szCs w:val="24"/>
        </w:rPr>
        <w:t>huma outra disciplina como pré-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requisito. </w:t>
      </w:r>
    </w:p>
    <w:p w:rsidR="0002364B" w:rsidRDefault="0002364B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1D24">
        <w:rPr>
          <w:rFonts w:ascii="Times New Roman" w:hAnsi="Times New Roman"/>
          <w:sz w:val="24"/>
          <w:szCs w:val="24"/>
        </w:rPr>
        <w:t xml:space="preserve"> No curso de Ciências </w:t>
      </w:r>
      <w:r w:rsidR="002A4718" w:rsidRPr="00DD1D24">
        <w:rPr>
          <w:rFonts w:ascii="Times New Roman" w:hAnsi="Times New Roman"/>
          <w:sz w:val="24"/>
          <w:szCs w:val="24"/>
        </w:rPr>
        <w:t>Contábeis</w:t>
      </w:r>
      <w:r w:rsidR="007A0CDE">
        <w:rPr>
          <w:rFonts w:ascii="Times New Roman" w:hAnsi="Times New Roman"/>
          <w:sz w:val="24"/>
          <w:szCs w:val="24"/>
        </w:rPr>
        <w:t>,</w:t>
      </w:r>
      <w:r w:rsidR="002A4718" w:rsidRPr="00DD1D24">
        <w:rPr>
          <w:rFonts w:ascii="Times New Roman" w:hAnsi="Times New Roman"/>
          <w:sz w:val="24"/>
          <w:szCs w:val="24"/>
        </w:rPr>
        <w:t xml:space="preserve"> a</w:t>
      </w:r>
      <w:r w:rsidRPr="00DD1D24">
        <w:rPr>
          <w:rFonts w:ascii="Times New Roman" w:hAnsi="Times New Roman"/>
          <w:sz w:val="24"/>
          <w:szCs w:val="24"/>
        </w:rPr>
        <w:t>s disciplinas da área de Métodos Quantitativos dos vêm sendo responsáveis pela maioria das reprovações dos discentes deste curso. (CARDOZO, 2006).</w:t>
      </w:r>
      <w:r w:rsidR="00DD1D24">
        <w:rPr>
          <w:rFonts w:ascii="Times New Roman" w:hAnsi="Times New Roman"/>
          <w:sz w:val="24"/>
          <w:szCs w:val="24"/>
        </w:rPr>
        <w:t xml:space="preserve"> </w:t>
      </w:r>
      <w:r w:rsidR="00DD1D24" w:rsidRPr="00DD1D24">
        <w:rPr>
          <w:rFonts w:ascii="Times New Roman" w:hAnsi="Times New Roman"/>
          <w:sz w:val="24"/>
          <w:szCs w:val="24"/>
        </w:rPr>
        <w:t xml:space="preserve">Neste sentido ainda Batista </w:t>
      </w:r>
      <w:proofErr w:type="gramStart"/>
      <w:r w:rsidR="00DD1D24" w:rsidRPr="00DD1D24">
        <w:rPr>
          <w:rFonts w:ascii="Times New Roman" w:hAnsi="Times New Roman"/>
          <w:sz w:val="24"/>
          <w:szCs w:val="24"/>
        </w:rPr>
        <w:t>et</w:t>
      </w:r>
      <w:proofErr w:type="gramEnd"/>
      <w:r w:rsidR="00DD1D24" w:rsidRPr="00DD1D24">
        <w:rPr>
          <w:rFonts w:ascii="Times New Roman" w:hAnsi="Times New Roman"/>
          <w:sz w:val="24"/>
          <w:szCs w:val="24"/>
        </w:rPr>
        <w:t xml:space="preserve"> al (2009) mostra que por muitas vezes  estas disciplinas são vistas apenas como fórmulas e procedimentos a serem decorados, causando desta forma, questionamentos, por parte dos discentes, sobre a utilização dos assuntos abordados nestas disciplinas por um profissional contábil na execução de seu trabalho, bem como da relevância desse conhecimento para a atuação no mercado de trabalho.</w:t>
      </w:r>
    </w:p>
    <w:p w:rsidR="00DD1D24" w:rsidRPr="00DD1D24" w:rsidRDefault="00DD1D24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fim de dirimir tais questionamentos dos discentes foi desenvolvido</w:t>
      </w:r>
      <w:r w:rsidR="003D4645">
        <w:rPr>
          <w:rFonts w:ascii="Times New Roman" w:hAnsi="Times New Roman"/>
          <w:sz w:val="24"/>
          <w:szCs w:val="24"/>
        </w:rPr>
        <w:t>,</w:t>
      </w:r>
      <w:r w:rsidR="00921252">
        <w:rPr>
          <w:rFonts w:ascii="Times New Roman" w:hAnsi="Times New Roman"/>
          <w:sz w:val="24"/>
          <w:szCs w:val="24"/>
        </w:rPr>
        <w:t xml:space="preserve"> por parte do docente,</w:t>
      </w:r>
      <w:r w:rsidR="003D4645">
        <w:rPr>
          <w:rFonts w:ascii="Times New Roman" w:hAnsi="Times New Roman"/>
          <w:sz w:val="24"/>
          <w:szCs w:val="24"/>
        </w:rPr>
        <w:t xml:space="preserve"> um material completamente</w:t>
      </w:r>
      <w:r>
        <w:rPr>
          <w:rFonts w:ascii="Times New Roman" w:hAnsi="Times New Roman"/>
          <w:sz w:val="24"/>
          <w:szCs w:val="24"/>
        </w:rPr>
        <w:t xml:space="preserve"> voltado pa</w:t>
      </w:r>
      <w:r w:rsidR="003D4645">
        <w:rPr>
          <w:rFonts w:ascii="Times New Roman" w:hAnsi="Times New Roman"/>
          <w:sz w:val="24"/>
          <w:szCs w:val="24"/>
        </w:rPr>
        <w:t>ra a disciplina e que aborda</w:t>
      </w:r>
      <w:r>
        <w:rPr>
          <w:rFonts w:ascii="Times New Roman" w:hAnsi="Times New Roman"/>
          <w:sz w:val="24"/>
          <w:szCs w:val="24"/>
        </w:rPr>
        <w:t xml:space="preserve"> </w:t>
      </w:r>
      <w:r w:rsidR="003D4645">
        <w:rPr>
          <w:rFonts w:ascii="Times New Roman" w:hAnsi="Times New Roman"/>
          <w:sz w:val="24"/>
          <w:szCs w:val="24"/>
        </w:rPr>
        <w:t>e que contextualiza os</w:t>
      </w:r>
      <w:r w:rsidR="00921252">
        <w:rPr>
          <w:rFonts w:ascii="Times New Roman" w:hAnsi="Times New Roman"/>
          <w:sz w:val="24"/>
          <w:szCs w:val="24"/>
        </w:rPr>
        <w:t xml:space="preserve"> </w:t>
      </w:r>
      <w:r w:rsidR="00863F07">
        <w:rPr>
          <w:rFonts w:ascii="Times New Roman" w:hAnsi="Times New Roman"/>
          <w:sz w:val="24"/>
          <w:szCs w:val="24"/>
        </w:rPr>
        <w:t>problemas relacionados com a prá</w:t>
      </w:r>
      <w:r w:rsidR="003D4645">
        <w:rPr>
          <w:rFonts w:ascii="Times New Roman" w:hAnsi="Times New Roman"/>
          <w:sz w:val="24"/>
          <w:szCs w:val="24"/>
        </w:rPr>
        <w:t>tica do profissional contábil.</w:t>
      </w:r>
      <w:r>
        <w:rPr>
          <w:rFonts w:ascii="Times New Roman" w:hAnsi="Times New Roman"/>
          <w:sz w:val="24"/>
          <w:szCs w:val="24"/>
        </w:rPr>
        <w:t xml:space="preserve"> </w:t>
      </w:r>
      <w:r w:rsidR="003D4645">
        <w:rPr>
          <w:rFonts w:ascii="Times New Roman" w:hAnsi="Times New Roman"/>
          <w:sz w:val="24"/>
          <w:szCs w:val="24"/>
        </w:rPr>
        <w:t>M</w:t>
      </w:r>
      <w:r w:rsidR="00921252">
        <w:rPr>
          <w:rFonts w:ascii="Times New Roman" w:hAnsi="Times New Roman"/>
          <w:sz w:val="24"/>
          <w:szCs w:val="24"/>
        </w:rPr>
        <w:t>aterial este que vem sendo constantemente atualizado e que f</w:t>
      </w:r>
      <w:r w:rsidR="004E7195">
        <w:rPr>
          <w:rFonts w:ascii="Times New Roman" w:hAnsi="Times New Roman"/>
          <w:sz w:val="24"/>
          <w:szCs w:val="24"/>
        </w:rPr>
        <w:t>uturamente tem como pretensão</w:t>
      </w:r>
      <w:r w:rsidR="00921252">
        <w:rPr>
          <w:rFonts w:ascii="Times New Roman" w:hAnsi="Times New Roman"/>
          <w:sz w:val="24"/>
          <w:szCs w:val="24"/>
        </w:rPr>
        <w:t xml:space="preserve"> </w:t>
      </w:r>
      <w:r w:rsidR="005B7547">
        <w:rPr>
          <w:rFonts w:ascii="Times New Roman" w:hAnsi="Times New Roman"/>
          <w:sz w:val="24"/>
          <w:szCs w:val="24"/>
        </w:rPr>
        <w:t>tornar este material em um livro.</w:t>
      </w:r>
    </w:p>
    <w:p w:rsidR="009C7F68" w:rsidRDefault="00E34443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Q</w:t>
      </w:r>
      <w:r w:rsidR="00577C20">
        <w:rPr>
          <w:rFonts w:ascii="Times New Roman" w:eastAsiaTheme="minorHAnsi" w:hAnsi="Times New Roman"/>
          <w:sz w:val="24"/>
          <w:szCs w:val="24"/>
        </w:rPr>
        <w:t xml:space="preserve">uanto </w:t>
      </w:r>
      <w:r w:rsidR="0040234F">
        <w:rPr>
          <w:rFonts w:ascii="Times New Roman" w:eastAsiaTheme="minorHAnsi" w:hAnsi="Times New Roman"/>
          <w:sz w:val="24"/>
          <w:szCs w:val="24"/>
        </w:rPr>
        <w:t>à</w:t>
      </w:r>
      <w:r w:rsidR="00577C20">
        <w:rPr>
          <w:rFonts w:ascii="Times New Roman" w:eastAsiaTheme="minorHAnsi" w:hAnsi="Times New Roman"/>
          <w:sz w:val="24"/>
          <w:szCs w:val="24"/>
        </w:rPr>
        <w:t xml:space="preserve"> </w:t>
      </w:r>
      <w:r w:rsidR="00656489" w:rsidRPr="00656489">
        <w:rPr>
          <w:rFonts w:ascii="Times New Roman" w:eastAsiaTheme="minorHAnsi" w:hAnsi="Times New Roman"/>
          <w:sz w:val="24"/>
          <w:szCs w:val="24"/>
        </w:rPr>
        <w:t>metodologia utiliza</w:t>
      </w:r>
      <w:r w:rsidR="00491F1A">
        <w:rPr>
          <w:rFonts w:ascii="Times New Roman" w:eastAsiaTheme="minorHAnsi" w:hAnsi="Times New Roman"/>
          <w:sz w:val="24"/>
          <w:szCs w:val="24"/>
        </w:rPr>
        <w:t>da</w:t>
      </w:r>
      <w:r w:rsidR="00656489" w:rsidRPr="00656489">
        <w:rPr>
          <w:rFonts w:ascii="Times New Roman" w:eastAsiaTheme="minorHAnsi" w:hAnsi="Times New Roman"/>
          <w:sz w:val="24"/>
          <w:szCs w:val="24"/>
        </w:rPr>
        <w:t xml:space="preserve"> durante o projeto</w:t>
      </w:r>
      <w:r w:rsidR="00656489">
        <w:rPr>
          <w:rFonts w:ascii="Times New Roman" w:eastAsiaTheme="minorHAnsi" w:hAnsi="Times New Roman"/>
          <w:sz w:val="24"/>
          <w:szCs w:val="24"/>
        </w:rPr>
        <w:t xml:space="preserve"> </w:t>
      </w:r>
      <w:r w:rsidR="00656489" w:rsidRPr="00656489">
        <w:rPr>
          <w:rFonts w:ascii="Times New Roman" w:eastAsiaTheme="minorHAnsi" w:hAnsi="Times New Roman"/>
          <w:sz w:val="24"/>
          <w:szCs w:val="24"/>
        </w:rPr>
        <w:t>de trabalho</w:t>
      </w:r>
      <w:r w:rsidR="00702EE9">
        <w:rPr>
          <w:rFonts w:ascii="Times New Roman" w:eastAsiaTheme="minorHAnsi" w:hAnsi="Times New Roman"/>
          <w:sz w:val="24"/>
          <w:szCs w:val="24"/>
        </w:rPr>
        <w:t>, foram realizada</w:t>
      </w:r>
      <w:r w:rsidR="00577C20">
        <w:rPr>
          <w:rFonts w:ascii="Times New Roman" w:eastAsiaTheme="minorHAnsi" w:hAnsi="Times New Roman"/>
          <w:sz w:val="24"/>
          <w:szCs w:val="24"/>
        </w:rPr>
        <w:t>s</w:t>
      </w:r>
      <w:r w:rsidR="00656489" w:rsidRPr="00656489">
        <w:rPr>
          <w:rFonts w:ascii="Times New Roman" w:eastAsiaTheme="minorHAnsi" w:hAnsi="Times New Roman"/>
          <w:sz w:val="24"/>
          <w:szCs w:val="24"/>
        </w:rPr>
        <w:t xml:space="preserve"> </w:t>
      </w:r>
      <w:r w:rsidR="00577C20">
        <w:rPr>
          <w:rFonts w:ascii="Times New Roman" w:eastAsiaTheme="minorHAnsi" w:hAnsi="Times New Roman"/>
          <w:sz w:val="24"/>
          <w:szCs w:val="24"/>
        </w:rPr>
        <w:t xml:space="preserve">orientações presenciais </w:t>
      </w:r>
      <w:r w:rsidR="00656489" w:rsidRPr="00656489">
        <w:rPr>
          <w:rFonts w:ascii="Times New Roman" w:eastAsiaTheme="minorHAnsi" w:hAnsi="Times New Roman"/>
          <w:sz w:val="24"/>
          <w:szCs w:val="24"/>
        </w:rPr>
        <w:t>para os alunos regularmente matriculados na disciplina</w:t>
      </w:r>
      <w:r w:rsidR="00651190">
        <w:rPr>
          <w:rFonts w:ascii="Times New Roman" w:eastAsiaTheme="minorHAnsi" w:hAnsi="Times New Roman"/>
          <w:sz w:val="24"/>
          <w:szCs w:val="24"/>
        </w:rPr>
        <w:t xml:space="preserve"> </w:t>
      </w:r>
      <w:r w:rsidR="00577C20">
        <w:rPr>
          <w:rFonts w:ascii="Times New Roman" w:eastAsiaTheme="minorHAnsi" w:hAnsi="Times New Roman"/>
          <w:sz w:val="24"/>
          <w:szCs w:val="24"/>
        </w:rPr>
        <w:t xml:space="preserve">de </w:t>
      </w:r>
      <w:r w:rsidR="00577C20" w:rsidRPr="00B327E5">
        <w:rPr>
          <w:rFonts w:ascii="Times New Roman" w:eastAsiaTheme="minorHAnsi" w:hAnsi="Times New Roman"/>
          <w:sz w:val="24"/>
          <w:szCs w:val="24"/>
        </w:rPr>
        <w:t>“</w:t>
      </w:r>
      <w:r w:rsidR="000E2FBF">
        <w:rPr>
          <w:rFonts w:ascii="Times New Roman" w:hAnsi="Times New Roman"/>
          <w:color w:val="000000"/>
          <w:sz w:val="24"/>
          <w:szCs w:val="24"/>
        </w:rPr>
        <w:t xml:space="preserve">Métodos </w:t>
      </w:r>
      <w:proofErr w:type="gramStart"/>
      <w:r w:rsidR="000E2FBF">
        <w:rPr>
          <w:rFonts w:ascii="Times New Roman" w:hAnsi="Times New Roman"/>
          <w:color w:val="000000"/>
          <w:sz w:val="24"/>
          <w:szCs w:val="24"/>
        </w:rPr>
        <w:t>Quantitativos Aplicado</w:t>
      </w:r>
      <w:r w:rsidR="0040234F" w:rsidRPr="00B327E5">
        <w:rPr>
          <w:rFonts w:ascii="Times New Roman" w:hAnsi="Times New Roman"/>
          <w:color w:val="000000"/>
          <w:sz w:val="24"/>
          <w:szCs w:val="24"/>
        </w:rPr>
        <w:t xml:space="preserve"> à Contabilidade</w:t>
      </w:r>
      <w:r w:rsidR="00B327E5" w:rsidRPr="00B327E5"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  <w:r w:rsidR="006F6C10">
        <w:rPr>
          <w:rFonts w:ascii="Times New Roman" w:hAnsi="Times New Roman"/>
          <w:color w:val="000000"/>
          <w:sz w:val="24"/>
          <w:szCs w:val="24"/>
        </w:rPr>
        <w:t>.</w:t>
      </w:r>
      <w:r w:rsidR="00B327E5" w:rsidRPr="00B327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6C10">
        <w:rPr>
          <w:rFonts w:ascii="Times New Roman" w:hAnsi="Times New Roman"/>
          <w:color w:val="000000"/>
          <w:sz w:val="24"/>
          <w:szCs w:val="24"/>
        </w:rPr>
        <w:t xml:space="preserve">Tal assistência foi disponibilizada </w:t>
      </w:r>
      <w:r w:rsidR="00577C20">
        <w:rPr>
          <w:rFonts w:ascii="Times New Roman" w:eastAsiaTheme="minorHAnsi" w:hAnsi="Times New Roman"/>
          <w:sz w:val="24"/>
          <w:szCs w:val="24"/>
        </w:rPr>
        <w:t xml:space="preserve">tanto </w:t>
      </w:r>
      <w:r w:rsidR="00B327E5">
        <w:rPr>
          <w:rFonts w:ascii="Times New Roman" w:eastAsiaTheme="minorHAnsi" w:hAnsi="Times New Roman"/>
          <w:sz w:val="24"/>
          <w:szCs w:val="24"/>
        </w:rPr>
        <w:t>para os alunos matriculados n</w:t>
      </w:r>
      <w:r w:rsidR="00577C20">
        <w:rPr>
          <w:rFonts w:ascii="Times New Roman" w:eastAsiaTheme="minorHAnsi" w:hAnsi="Times New Roman"/>
          <w:sz w:val="24"/>
          <w:szCs w:val="24"/>
        </w:rPr>
        <w:t>o turno da manhã como do turno da noite</w:t>
      </w:r>
      <w:r w:rsidR="00B327E5">
        <w:rPr>
          <w:rFonts w:ascii="Times New Roman" w:eastAsiaTheme="minorHAnsi" w:hAnsi="Times New Roman"/>
          <w:sz w:val="24"/>
          <w:szCs w:val="24"/>
        </w:rPr>
        <w:t>,</w:t>
      </w:r>
      <w:r w:rsidR="00577C20">
        <w:rPr>
          <w:rFonts w:ascii="Times New Roman" w:eastAsiaTheme="minorHAnsi" w:hAnsi="Times New Roman"/>
          <w:sz w:val="24"/>
          <w:szCs w:val="24"/>
        </w:rPr>
        <w:t xml:space="preserve"> levando em consideração que o projeto contava com uma única monitora no período de desenvolvimento do projeto.</w:t>
      </w:r>
      <w:r w:rsidR="000D3F32" w:rsidRPr="000D3F32">
        <w:rPr>
          <w:rFonts w:ascii="ArialMT" w:eastAsiaTheme="minorHAnsi" w:hAnsi="ArialMT" w:cs="ArialMT"/>
          <w:sz w:val="24"/>
          <w:szCs w:val="24"/>
        </w:rPr>
        <w:t xml:space="preserve"> </w:t>
      </w:r>
      <w:r w:rsidR="00CE3056">
        <w:rPr>
          <w:rFonts w:ascii="Times New Roman" w:eastAsiaTheme="minorHAnsi" w:hAnsi="Times New Roman"/>
          <w:sz w:val="24"/>
          <w:szCs w:val="24"/>
        </w:rPr>
        <w:t xml:space="preserve">Os alunos ainda contavam </w:t>
      </w:r>
      <w:r w:rsidR="000D3F32" w:rsidRPr="000D3F32">
        <w:rPr>
          <w:rFonts w:ascii="Times New Roman" w:eastAsiaTheme="minorHAnsi" w:hAnsi="Times New Roman"/>
          <w:sz w:val="24"/>
          <w:szCs w:val="24"/>
        </w:rPr>
        <w:t>com</w:t>
      </w:r>
      <w:r w:rsidR="000D3F32">
        <w:rPr>
          <w:rFonts w:ascii="Times New Roman" w:eastAsiaTheme="minorHAnsi" w:hAnsi="Times New Roman"/>
          <w:sz w:val="24"/>
          <w:szCs w:val="24"/>
        </w:rPr>
        <w:t xml:space="preserve"> </w:t>
      </w:r>
      <w:r w:rsidR="000D3F32" w:rsidRPr="000D3F32">
        <w:rPr>
          <w:rFonts w:ascii="Times New Roman" w:eastAsiaTheme="minorHAnsi" w:hAnsi="Times New Roman"/>
          <w:sz w:val="24"/>
          <w:szCs w:val="24"/>
        </w:rPr>
        <w:t xml:space="preserve">horários de atendimento </w:t>
      </w:r>
      <w:r w:rsidR="00CE3056">
        <w:rPr>
          <w:rFonts w:ascii="Times New Roman" w:eastAsiaTheme="minorHAnsi" w:hAnsi="Times New Roman"/>
          <w:sz w:val="24"/>
          <w:szCs w:val="24"/>
        </w:rPr>
        <w:t xml:space="preserve">para </w:t>
      </w:r>
      <w:r w:rsidR="000D3F32" w:rsidRPr="000D3F32">
        <w:rPr>
          <w:rFonts w:ascii="Times New Roman" w:eastAsiaTheme="minorHAnsi" w:hAnsi="Times New Roman"/>
          <w:sz w:val="24"/>
          <w:szCs w:val="24"/>
        </w:rPr>
        <w:t xml:space="preserve">acompanhamento </w:t>
      </w:r>
      <w:r w:rsidR="00702EE9">
        <w:rPr>
          <w:rFonts w:ascii="Times New Roman" w:eastAsiaTheme="minorHAnsi" w:hAnsi="Times New Roman"/>
          <w:sz w:val="24"/>
          <w:szCs w:val="24"/>
        </w:rPr>
        <w:t xml:space="preserve">e resolução de questões para sanar as dúvidas </w:t>
      </w:r>
      <w:r w:rsidR="00CE3056">
        <w:rPr>
          <w:rFonts w:ascii="Times New Roman" w:eastAsiaTheme="minorHAnsi" w:hAnsi="Times New Roman"/>
          <w:sz w:val="24"/>
          <w:szCs w:val="24"/>
        </w:rPr>
        <w:t>pertinentes ao</w:t>
      </w:r>
      <w:r w:rsidR="00702EE9">
        <w:rPr>
          <w:rFonts w:ascii="Times New Roman" w:eastAsiaTheme="minorHAnsi" w:hAnsi="Times New Roman"/>
          <w:sz w:val="24"/>
          <w:szCs w:val="24"/>
        </w:rPr>
        <w:t>s assuntos.</w:t>
      </w:r>
      <w:r w:rsidR="005A290A">
        <w:rPr>
          <w:rFonts w:ascii="Times New Roman" w:eastAsiaTheme="minorHAnsi" w:hAnsi="Times New Roman"/>
          <w:sz w:val="24"/>
          <w:szCs w:val="24"/>
        </w:rPr>
        <w:t xml:space="preserve"> E ainda foram disponibilizados para os alunos telefone e </w:t>
      </w:r>
      <w:proofErr w:type="spellStart"/>
      <w:r w:rsidR="005A290A" w:rsidRPr="005A290A">
        <w:rPr>
          <w:rFonts w:ascii="Times New Roman" w:eastAsiaTheme="minorHAnsi" w:hAnsi="Times New Roman"/>
          <w:i/>
          <w:sz w:val="24"/>
          <w:szCs w:val="24"/>
        </w:rPr>
        <w:t>email</w:t>
      </w:r>
      <w:proofErr w:type="spellEnd"/>
      <w:r w:rsidR="005A290A">
        <w:rPr>
          <w:rFonts w:ascii="Times New Roman" w:eastAsiaTheme="minorHAnsi" w:hAnsi="Times New Roman"/>
          <w:sz w:val="24"/>
          <w:szCs w:val="24"/>
        </w:rPr>
        <w:t xml:space="preserve"> para dúvidas e agendamento de atendimentos de acordo com a necessidade.</w:t>
      </w:r>
    </w:p>
    <w:p w:rsidR="005E2A2F" w:rsidRDefault="005E2A2F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Durante o período de projeto, acompanhou-se o total de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turmas e de 168 alunos</w:t>
      </w:r>
      <w:r w:rsidR="005B7547">
        <w:rPr>
          <w:rFonts w:ascii="Times New Roman" w:eastAsiaTheme="minorHAnsi" w:hAnsi="Times New Roman"/>
          <w:sz w:val="24"/>
          <w:szCs w:val="24"/>
        </w:rPr>
        <w:t xml:space="preserve">, sendo em 2012.2 </w:t>
      </w:r>
      <w:r w:rsidR="005A290A">
        <w:rPr>
          <w:rFonts w:ascii="Times New Roman" w:eastAsiaTheme="minorHAnsi" w:hAnsi="Times New Roman"/>
          <w:sz w:val="24"/>
          <w:szCs w:val="24"/>
        </w:rPr>
        <w:t xml:space="preserve"> 95 alunos distribuídos </w:t>
      </w:r>
      <w:r w:rsidR="005B7547">
        <w:rPr>
          <w:rFonts w:ascii="Times New Roman" w:eastAsiaTheme="minorHAnsi" w:hAnsi="Times New Roman"/>
          <w:sz w:val="24"/>
          <w:szCs w:val="24"/>
        </w:rPr>
        <w:t>no turno da ma</w:t>
      </w:r>
      <w:r w:rsidR="004334B2">
        <w:rPr>
          <w:rFonts w:ascii="Times New Roman" w:eastAsiaTheme="minorHAnsi" w:hAnsi="Times New Roman"/>
          <w:sz w:val="24"/>
          <w:szCs w:val="24"/>
        </w:rPr>
        <w:t xml:space="preserve">nhã 42 alunos matriculados </w:t>
      </w:r>
      <w:r w:rsidR="005B7547">
        <w:rPr>
          <w:rFonts w:ascii="Times New Roman" w:eastAsiaTheme="minorHAnsi" w:hAnsi="Times New Roman"/>
          <w:sz w:val="24"/>
          <w:szCs w:val="24"/>
        </w:rPr>
        <w:t xml:space="preserve">e 53 noite, </w:t>
      </w:r>
      <w:r w:rsidR="005A290A">
        <w:rPr>
          <w:rFonts w:ascii="Times New Roman" w:eastAsiaTheme="minorHAnsi" w:hAnsi="Times New Roman"/>
          <w:sz w:val="24"/>
          <w:szCs w:val="24"/>
        </w:rPr>
        <w:t xml:space="preserve"> </w:t>
      </w:r>
      <w:r w:rsidR="005B7547">
        <w:rPr>
          <w:rFonts w:ascii="Times New Roman" w:eastAsiaTheme="minorHAnsi" w:hAnsi="Times New Roman"/>
          <w:sz w:val="24"/>
          <w:szCs w:val="24"/>
        </w:rPr>
        <w:t>já no período de 2013.1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B7547">
        <w:rPr>
          <w:rFonts w:ascii="Times New Roman" w:eastAsiaTheme="minorHAnsi" w:hAnsi="Times New Roman"/>
          <w:sz w:val="24"/>
          <w:szCs w:val="24"/>
        </w:rPr>
        <w:t>a disciplina tinha</w:t>
      </w:r>
      <w:r w:rsidR="005A290A">
        <w:rPr>
          <w:rFonts w:ascii="Times New Roman" w:eastAsiaTheme="minorHAnsi" w:hAnsi="Times New Roman"/>
          <w:sz w:val="24"/>
          <w:szCs w:val="24"/>
        </w:rPr>
        <w:t xml:space="preserve"> 73 alunos matriculados ,</w:t>
      </w:r>
      <w:r w:rsidR="005B7547">
        <w:rPr>
          <w:rFonts w:ascii="Times New Roman" w:eastAsiaTheme="minorHAnsi" w:hAnsi="Times New Roman"/>
          <w:sz w:val="24"/>
          <w:szCs w:val="24"/>
        </w:rPr>
        <w:t xml:space="preserve"> 43 alunos no turno da manhã e 30 alunos do turno da noite</w:t>
      </w:r>
      <w:r w:rsidR="00F778CE">
        <w:rPr>
          <w:rFonts w:ascii="Times New Roman" w:eastAsiaTheme="minorHAnsi" w:hAnsi="Times New Roman"/>
          <w:sz w:val="24"/>
          <w:szCs w:val="24"/>
        </w:rPr>
        <w:t>.</w:t>
      </w:r>
      <w:r w:rsidR="00154325">
        <w:rPr>
          <w:rFonts w:ascii="Times New Roman" w:eastAsiaTheme="minorHAnsi" w:hAnsi="Times New Roman"/>
          <w:sz w:val="24"/>
          <w:szCs w:val="24"/>
        </w:rPr>
        <w:t xml:space="preserve"> O s gráficos a seguir evidencia os quantitativos</w:t>
      </w:r>
      <w:proofErr w:type="gramStart"/>
      <w:r w:rsidR="00154325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End"/>
      <w:r w:rsidR="00154325">
        <w:rPr>
          <w:rFonts w:ascii="Times New Roman" w:eastAsiaTheme="minorHAnsi" w:hAnsi="Times New Roman"/>
          <w:sz w:val="24"/>
          <w:szCs w:val="24"/>
        </w:rPr>
        <w:t>de matriculas, aprovações, reprovações obtidos nos períodos a que compete:</w:t>
      </w:r>
    </w:p>
    <w:p w:rsidR="00154325" w:rsidRDefault="00154325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54325" w:rsidRDefault="00154325" w:rsidP="0015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4574973" wp14:editId="43A97E98">
            <wp:extent cx="5514415" cy="2885794"/>
            <wp:effectExtent l="0" t="0" r="10160" b="101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4325" w:rsidRDefault="003707DF" w:rsidP="00154325">
      <w:pPr>
        <w:spacing w:after="0" w:line="240" w:lineRule="auto"/>
        <w:ind w:left="-142"/>
        <w:contextualSpacing/>
        <w:rPr>
          <w:rFonts w:ascii="Arial" w:hAnsi="Arial" w:cs="Arial"/>
          <w:noProof/>
          <w:sz w:val="24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ab/>
      </w:r>
      <w:r w:rsidR="00154325" w:rsidRPr="00154325">
        <w:rPr>
          <w:rFonts w:ascii="Arial" w:hAnsi="Arial" w:cs="Arial"/>
          <w:sz w:val="20"/>
          <w:szCs w:val="20"/>
        </w:rPr>
        <w:t xml:space="preserve">Figura 1: Números de alunos matriculados, </w:t>
      </w:r>
      <w:r w:rsidR="00154325">
        <w:rPr>
          <w:rFonts w:ascii="Arial" w:hAnsi="Arial" w:cs="Arial"/>
          <w:sz w:val="20"/>
          <w:szCs w:val="20"/>
        </w:rPr>
        <w:t>aprovados e reprovados em 2012.2</w:t>
      </w:r>
      <w:r w:rsidR="00154325" w:rsidRPr="00154325">
        <w:rPr>
          <w:rFonts w:ascii="Arial" w:hAnsi="Arial" w:cs="Arial"/>
          <w:sz w:val="20"/>
          <w:szCs w:val="20"/>
        </w:rPr>
        <w:t>.</w:t>
      </w:r>
    </w:p>
    <w:p w:rsidR="00154325" w:rsidRDefault="003707DF" w:rsidP="00154325">
      <w:pPr>
        <w:spacing w:after="0" w:line="240" w:lineRule="auto"/>
        <w:ind w:left="-14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325" w:rsidRPr="00154325">
        <w:rPr>
          <w:rFonts w:ascii="Arial" w:hAnsi="Arial" w:cs="Arial"/>
          <w:sz w:val="20"/>
          <w:szCs w:val="20"/>
        </w:rPr>
        <w:t xml:space="preserve">Fonte: Coordenação de Ciências Contábeis </w:t>
      </w:r>
    </w:p>
    <w:p w:rsidR="00154325" w:rsidRDefault="00154325" w:rsidP="00154325">
      <w:pPr>
        <w:spacing w:after="0" w:line="240" w:lineRule="auto"/>
        <w:ind w:left="-142"/>
        <w:contextualSpacing/>
        <w:rPr>
          <w:rFonts w:ascii="Arial" w:hAnsi="Arial" w:cs="Arial"/>
          <w:sz w:val="20"/>
          <w:szCs w:val="20"/>
        </w:rPr>
      </w:pPr>
    </w:p>
    <w:p w:rsidR="00154325" w:rsidRPr="00154325" w:rsidRDefault="00154325" w:rsidP="00154325">
      <w:pPr>
        <w:spacing w:after="0" w:line="240" w:lineRule="auto"/>
        <w:ind w:left="-142"/>
        <w:contextualSpacing/>
        <w:rPr>
          <w:rFonts w:ascii="Arial" w:hAnsi="Arial" w:cs="Arial"/>
          <w:noProof/>
          <w:sz w:val="24"/>
          <w:szCs w:val="20"/>
          <w:lang w:eastAsia="pt-BR"/>
        </w:rPr>
      </w:pPr>
    </w:p>
    <w:p w:rsidR="00154325" w:rsidRDefault="00154325" w:rsidP="001543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C272350" wp14:editId="44828A02">
            <wp:extent cx="5486400" cy="2921330"/>
            <wp:effectExtent l="0" t="0" r="19050" b="1270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4325" w:rsidRDefault="003707DF" w:rsidP="00154325">
      <w:pPr>
        <w:spacing w:after="0" w:line="240" w:lineRule="auto"/>
        <w:ind w:left="-142"/>
        <w:contextualSpacing/>
        <w:rPr>
          <w:rFonts w:ascii="Arial" w:hAnsi="Arial" w:cs="Arial"/>
          <w:noProof/>
          <w:sz w:val="24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ab/>
      </w:r>
      <w:r w:rsidR="00154325" w:rsidRPr="00154325">
        <w:rPr>
          <w:rFonts w:ascii="Arial" w:hAnsi="Arial" w:cs="Arial"/>
          <w:sz w:val="20"/>
          <w:szCs w:val="20"/>
        </w:rPr>
        <w:t xml:space="preserve">Figura </w:t>
      </w:r>
      <w:r w:rsidR="00154325">
        <w:rPr>
          <w:rFonts w:ascii="Arial" w:hAnsi="Arial" w:cs="Arial"/>
          <w:sz w:val="20"/>
          <w:szCs w:val="20"/>
        </w:rPr>
        <w:t>2</w:t>
      </w:r>
      <w:r w:rsidR="00154325" w:rsidRPr="00154325">
        <w:rPr>
          <w:rFonts w:ascii="Arial" w:hAnsi="Arial" w:cs="Arial"/>
          <w:sz w:val="20"/>
          <w:szCs w:val="20"/>
        </w:rPr>
        <w:t>: Números de alunos matriculados</w:t>
      </w:r>
      <w:r w:rsidR="00154325">
        <w:rPr>
          <w:rFonts w:ascii="Arial" w:hAnsi="Arial" w:cs="Arial"/>
          <w:sz w:val="20"/>
          <w:szCs w:val="20"/>
        </w:rPr>
        <w:t>, aprovados e reprovados em 2013</w:t>
      </w:r>
      <w:r w:rsidR="00154325" w:rsidRPr="00154325">
        <w:rPr>
          <w:rFonts w:ascii="Arial" w:hAnsi="Arial" w:cs="Arial"/>
          <w:sz w:val="20"/>
          <w:szCs w:val="20"/>
        </w:rPr>
        <w:t>.1.</w:t>
      </w:r>
    </w:p>
    <w:p w:rsidR="00154325" w:rsidRDefault="003707DF" w:rsidP="00154325">
      <w:pPr>
        <w:spacing w:after="0" w:line="240" w:lineRule="auto"/>
        <w:ind w:left="-14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325" w:rsidRPr="00154325">
        <w:rPr>
          <w:rFonts w:ascii="Arial" w:hAnsi="Arial" w:cs="Arial"/>
          <w:sz w:val="20"/>
          <w:szCs w:val="20"/>
        </w:rPr>
        <w:t xml:space="preserve">Fonte: Coordenação de Ciências Contábeis </w:t>
      </w:r>
    </w:p>
    <w:p w:rsidR="00154325" w:rsidRDefault="00154325" w:rsidP="00154325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Theme="minorHAnsi" w:hAnsi="Times New Roman"/>
          <w:sz w:val="24"/>
          <w:szCs w:val="24"/>
        </w:rPr>
      </w:pPr>
    </w:p>
    <w:p w:rsidR="00F778CE" w:rsidRDefault="00F778CE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No decorrer do projeto foi possível constatar a pequena participação dos alunos do turno da manhã, em contraponto os</w:t>
      </w:r>
      <w:r w:rsidR="001A39FB">
        <w:rPr>
          <w:rFonts w:ascii="Times New Roman" w:eastAsiaTheme="minorHAnsi" w:hAnsi="Times New Roman"/>
          <w:sz w:val="24"/>
          <w:szCs w:val="24"/>
        </w:rPr>
        <w:t xml:space="preserve"> alunos</w:t>
      </w:r>
      <w:r>
        <w:rPr>
          <w:rFonts w:ascii="Times New Roman" w:eastAsiaTheme="minorHAnsi" w:hAnsi="Times New Roman"/>
          <w:sz w:val="24"/>
          <w:szCs w:val="24"/>
        </w:rPr>
        <w:t xml:space="preserve"> da turma da noite buscaram </w:t>
      </w:r>
      <w:r w:rsidR="001A39FB">
        <w:rPr>
          <w:rFonts w:ascii="Times New Roman" w:eastAsiaTheme="minorHAnsi" w:hAnsi="Times New Roman"/>
          <w:sz w:val="24"/>
          <w:szCs w:val="24"/>
        </w:rPr>
        <w:t xml:space="preserve">mais atendimentos </w:t>
      </w:r>
      <w:r>
        <w:rPr>
          <w:rFonts w:ascii="Times New Roman" w:eastAsiaTheme="minorHAnsi" w:hAnsi="Times New Roman"/>
          <w:sz w:val="24"/>
          <w:szCs w:val="24"/>
        </w:rPr>
        <w:t xml:space="preserve">nos horários </w:t>
      </w:r>
      <w:r w:rsidR="00A03DB1">
        <w:rPr>
          <w:rFonts w:ascii="Times New Roman" w:eastAsiaTheme="minorHAnsi" w:hAnsi="Times New Roman"/>
          <w:sz w:val="24"/>
          <w:szCs w:val="24"/>
        </w:rPr>
        <w:t>extra-aula.</w:t>
      </w:r>
    </w:p>
    <w:p w:rsidR="005A290A" w:rsidRDefault="005A290A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 período com maior atendimento foi o de 2012.2 com o total de 15 alunos atendidos em diversos horários, já no período de 2013.1 foram atendidos 10 alunos, em sua maioria e em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ambos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períodos os alunos tinham dúvidas sobre os assuntos: programação linear pelo método gráfico e método simplex.</w:t>
      </w:r>
    </w:p>
    <w:p w:rsidR="002D6EE5" w:rsidRDefault="002D6EE5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Embora os alunos de ambos os turnos relatarem certa dificuldade em dedicar o tempo necessário para praticar os exercícios propostos no material desenvolvido pelo professor, a maior procura dos alunos do turno da noite justifica-se por estes, em sua maioria, possuírem uma carga de trabalho diária superior aos alunos no turn</w:t>
      </w:r>
      <w:r w:rsidR="00B27FEE">
        <w:rPr>
          <w:rFonts w:ascii="Times New Roman" w:eastAsiaTheme="minorHAnsi" w:hAnsi="Times New Roman"/>
          <w:sz w:val="24"/>
          <w:szCs w:val="24"/>
        </w:rPr>
        <w:t>o matutino.</w:t>
      </w:r>
    </w:p>
    <w:p w:rsidR="009C7F68" w:rsidRDefault="005A290A" w:rsidP="000D3F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Logo o maior ponto positivo e facilitador </w:t>
      </w:r>
      <w:r w:rsidR="00564FC4">
        <w:rPr>
          <w:rFonts w:ascii="Times New Roman" w:eastAsiaTheme="minorHAnsi" w:hAnsi="Times New Roman"/>
          <w:sz w:val="24"/>
          <w:szCs w:val="24"/>
        </w:rPr>
        <w:t>apontado pelos alunos no</w:t>
      </w:r>
      <w:r>
        <w:rPr>
          <w:rFonts w:ascii="Times New Roman" w:eastAsiaTheme="minorHAnsi" w:hAnsi="Times New Roman"/>
          <w:sz w:val="24"/>
          <w:szCs w:val="24"/>
        </w:rPr>
        <w:t xml:space="preserve"> decorrer da disciplina foi o material, entretanto o maior ponto negativo relatado pelos mesmos foi à falta de tempo para se dedicar principalmente de praticar os exercícios.</w:t>
      </w:r>
    </w:p>
    <w:p w:rsidR="00CE3056" w:rsidRDefault="00CE3056" w:rsidP="005A29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A290A" w:rsidRDefault="005A290A" w:rsidP="005A29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E3056" w:rsidRDefault="00CE3056" w:rsidP="00CE3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3056">
        <w:rPr>
          <w:rFonts w:ascii="Times New Roman" w:hAnsi="Times New Roman"/>
          <w:b/>
          <w:sz w:val="24"/>
          <w:szCs w:val="24"/>
        </w:rPr>
        <w:t>CONCLUSÃO</w:t>
      </w:r>
    </w:p>
    <w:p w:rsidR="005A290A" w:rsidRDefault="005A290A" w:rsidP="00195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CE3056" w:rsidRPr="00CE3056" w:rsidRDefault="0019575F" w:rsidP="001957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 monitoria propiciou um maior aprofundamento do conteúdo proposto pela disciplina de</w:t>
      </w:r>
      <w:r w:rsidR="005A290A">
        <w:rPr>
          <w:rFonts w:ascii="Times New Roman" w:eastAsiaTheme="minorHAnsi" w:hAnsi="Times New Roman"/>
          <w:sz w:val="24"/>
          <w:szCs w:val="24"/>
        </w:rPr>
        <w:t xml:space="preserve"> “Métodos </w:t>
      </w:r>
      <w:proofErr w:type="gramStart"/>
      <w:r w:rsidR="005A290A">
        <w:rPr>
          <w:rFonts w:ascii="Times New Roman" w:eastAsiaTheme="minorHAnsi" w:hAnsi="Times New Roman"/>
          <w:sz w:val="24"/>
          <w:szCs w:val="24"/>
        </w:rPr>
        <w:t>Quantitativos Aplicado</w:t>
      </w:r>
      <w:r>
        <w:rPr>
          <w:rFonts w:ascii="Times New Roman" w:eastAsiaTheme="minorHAnsi" w:hAnsi="Times New Roman"/>
          <w:sz w:val="24"/>
          <w:szCs w:val="24"/>
        </w:rPr>
        <w:t xml:space="preserve"> à Contabilidade”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a qual ainda foi possível adentrar na sistemática pedagógica, logo que foi desenvolvido</w:t>
      </w:r>
      <w:r w:rsidR="00516B0F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 xml:space="preserve"> planejamentos e atendimentos ao</w:t>
      </w:r>
      <w:r w:rsidR="00516B0F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 xml:space="preserve"> alunos, atividades </w:t>
      </w:r>
      <w:r w:rsidR="00516B0F">
        <w:rPr>
          <w:rFonts w:ascii="Times New Roman" w:eastAsiaTheme="minorHAnsi" w:hAnsi="Times New Roman"/>
          <w:sz w:val="24"/>
          <w:szCs w:val="24"/>
        </w:rPr>
        <w:t xml:space="preserve">essas </w:t>
      </w:r>
      <w:r>
        <w:rPr>
          <w:rFonts w:ascii="Times New Roman" w:eastAsiaTheme="minorHAnsi" w:hAnsi="Times New Roman"/>
          <w:sz w:val="24"/>
          <w:szCs w:val="24"/>
        </w:rPr>
        <w:t xml:space="preserve">inerentes a prática docente, contribuindo </w:t>
      </w:r>
      <w:r w:rsidR="00B34CD4">
        <w:rPr>
          <w:rFonts w:ascii="Times New Roman" w:eastAsiaTheme="minorHAnsi" w:hAnsi="Times New Roman"/>
          <w:sz w:val="24"/>
          <w:szCs w:val="24"/>
        </w:rPr>
        <w:t>diretamente com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34CD4">
        <w:rPr>
          <w:rFonts w:ascii="Times New Roman" w:eastAsiaTheme="minorHAnsi" w:hAnsi="Times New Roman"/>
          <w:sz w:val="24"/>
          <w:szCs w:val="24"/>
        </w:rPr>
        <w:t xml:space="preserve">a </w:t>
      </w:r>
      <w:r>
        <w:rPr>
          <w:rFonts w:ascii="Times New Roman" w:eastAsiaTheme="minorHAnsi" w:hAnsi="Times New Roman"/>
          <w:sz w:val="24"/>
          <w:szCs w:val="24"/>
        </w:rPr>
        <w:t>vivência acadêmica</w:t>
      </w:r>
      <w:r w:rsidR="00516B0F">
        <w:rPr>
          <w:rFonts w:ascii="Times New Roman" w:eastAsiaTheme="minorHAnsi" w:hAnsi="Times New Roman"/>
          <w:sz w:val="24"/>
          <w:szCs w:val="24"/>
        </w:rPr>
        <w:t>.</w:t>
      </w:r>
    </w:p>
    <w:p w:rsidR="00CE3056" w:rsidRDefault="00B34CD4" w:rsidP="00B34C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Ainda é possível destacar que apesar da Ciência Contábeis contar com a docência como área de atuação profissional, o curso não oferece estágio na docência, sendo a monitoria a melhor oportunidade para a primeira experiência acadêmica do aluno bolsista/voluntário, logo a monitoria é a grande ocasião para este contato com a docência ainda na graduação.   </w:t>
      </w:r>
    </w:p>
    <w:p w:rsidR="00863F07" w:rsidRDefault="005A290A" w:rsidP="005A29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Quanto </w:t>
      </w:r>
      <w:r w:rsidR="00564FC4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 xml:space="preserve">os alunos que foram atendidos durante o projeto, estes mostraram dificuldades em administrar seu tempo e de se dedicar mais a disciplina, e tiveram em sua maioria dúvidas pertinentes ao assunto de programação linear, método gráfico e método simplex. </w:t>
      </w:r>
    </w:p>
    <w:p w:rsidR="005A290A" w:rsidRDefault="005A290A" w:rsidP="005A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290A" w:rsidRDefault="005A290A" w:rsidP="005A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4325" w:rsidRDefault="00154325" w:rsidP="005A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4325" w:rsidRDefault="00154325" w:rsidP="00B91CF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91CFD" w:rsidRPr="00B91CFD" w:rsidRDefault="00B91CFD" w:rsidP="00B91CF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91CFD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B91CFD" w:rsidRDefault="00B91CFD" w:rsidP="00B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t-BR"/>
        </w:rPr>
      </w:pPr>
      <w:r w:rsidRPr="00B91CFD">
        <w:rPr>
          <w:rFonts w:ascii="Times New Roman" w:hAnsi="Times New Roman"/>
          <w:sz w:val="24"/>
          <w:szCs w:val="24"/>
          <w:lang w:eastAsia="pt-BR"/>
        </w:rPr>
        <w:t xml:space="preserve">BATISTA, Fabiano Ferreira Batista; ALMEIDA, Karla Katiuscia Nóbrega de; CARVALHO, José Ribamar Marques de e </w:t>
      </w:r>
      <w:proofErr w:type="spellStart"/>
      <w:proofErr w:type="gramStart"/>
      <w:r w:rsidRPr="00B91CFD">
        <w:rPr>
          <w:rFonts w:ascii="Times New Roman" w:hAnsi="Times New Roman"/>
          <w:sz w:val="24"/>
          <w:szCs w:val="24"/>
          <w:lang w:eastAsia="pt-BR"/>
        </w:rPr>
        <w:t>LIMA,</w:t>
      </w:r>
      <w:proofErr w:type="gramEnd"/>
      <w:r w:rsidRPr="00B91CFD">
        <w:rPr>
          <w:rFonts w:ascii="Times New Roman" w:hAnsi="Times New Roman"/>
          <w:sz w:val="24"/>
          <w:szCs w:val="24"/>
          <w:lang w:eastAsia="pt-BR"/>
        </w:rPr>
        <w:t>Diogo</w:t>
      </w:r>
      <w:proofErr w:type="spellEnd"/>
      <w:r w:rsidRPr="00B91CFD">
        <w:rPr>
          <w:rFonts w:ascii="Times New Roman" w:hAnsi="Times New Roman"/>
          <w:sz w:val="24"/>
          <w:szCs w:val="24"/>
          <w:lang w:eastAsia="pt-BR"/>
        </w:rPr>
        <w:t xml:space="preserve"> Henrique Silva de. </w:t>
      </w:r>
      <w:r w:rsidRPr="00B91CF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Análise sobre o Ensino das Disciplinas da Área de Métodos Quantitativos nos Cursos de </w:t>
      </w:r>
      <w:proofErr w:type="spellStart"/>
      <w:r w:rsidRPr="00B91CFD">
        <w:rPr>
          <w:rFonts w:ascii="Times New Roman" w:hAnsi="Times New Roman"/>
          <w:b/>
          <w:bCs/>
          <w:sz w:val="24"/>
          <w:szCs w:val="24"/>
          <w:lang w:eastAsia="pt-BR"/>
        </w:rPr>
        <w:t>Gradução</w:t>
      </w:r>
      <w:proofErr w:type="spellEnd"/>
      <w:r w:rsidRPr="00B91CF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em Ciências Contábeis. </w:t>
      </w:r>
      <w:r w:rsidRPr="00B91CFD">
        <w:rPr>
          <w:rFonts w:ascii="Times New Roman" w:hAnsi="Times New Roman"/>
          <w:bCs/>
          <w:sz w:val="24"/>
          <w:szCs w:val="24"/>
          <w:lang w:eastAsia="pt-BR"/>
        </w:rPr>
        <w:t xml:space="preserve">In: III Seminário UFPE de Ciências Contábeis, 2009, Recife. </w:t>
      </w:r>
      <w:r w:rsidRPr="00B91CFD">
        <w:rPr>
          <w:rFonts w:ascii="Times New Roman" w:hAnsi="Times New Roman"/>
          <w:bCs/>
          <w:i/>
          <w:sz w:val="24"/>
          <w:szCs w:val="24"/>
          <w:lang w:eastAsia="pt-BR"/>
        </w:rPr>
        <w:t>Anais</w:t>
      </w:r>
      <w:r w:rsidRPr="00B91CFD">
        <w:rPr>
          <w:rFonts w:ascii="Times New Roman" w:hAnsi="Times New Roman"/>
          <w:bCs/>
          <w:sz w:val="24"/>
          <w:szCs w:val="24"/>
          <w:lang w:eastAsia="pt-BR"/>
        </w:rPr>
        <w:t>... Recife: III Seminário UFPE, 2009. CD-ROM.</w:t>
      </w:r>
    </w:p>
    <w:p w:rsidR="0002364B" w:rsidRDefault="0002364B" w:rsidP="00B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t-BR"/>
        </w:rPr>
      </w:pPr>
    </w:p>
    <w:p w:rsidR="0002364B" w:rsidRPr="0002364B" w:rsidRDefault="0002364B" w:rsidP="00B9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364B">
        <w:rPr>
          <w:rFonts w:ascii="Times New Roman" w:hAnsi="Times New Roman"/>
          <w:sz w:val="24"/>
          <w:szCs w:val="24"/>
        </w:rPr>
        <w:t xml:space="preserve">CARDOZO, W. </w:t>
      </w:r>
      <w:r w:rsidRPr="0002364B">
        <w:rPr>
          <w:rFonts w:ascii="Times New Roman" w:hAnsi="Times New Roman"/>
          <w:b/>
          <w:bCs/>
          <w:sz w:val="24"/>
          <w:szCs w:val="24"/>
        </w:rPr>
        <w:t>O ensino de Métodos Quantitativos nos Cursos de Ciências Contábeis</w:t>
      </w:r>
      <w:r w:rsidRPr="0002364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02364B">
        <w:rPr>
          <w:rFonts w:ascii="Times New Roman" w:hAnsi="Times New Roman"/>
          <w:sz w:val="24"/>
          <w:szCs w:val="24"/>
        </w:rPr>
        <w:t>Dissertação do Programa de Pós-Graduação em Ciências Contábeis da Fundação Instituto Capixaba de Pesquisas em Contabilidade, Economia e Finanças (FUCAPE). Vitória/ES, 2006. Disponível em: &lt;http://www.fucape.br/_admin/upload/prod_cientifica/Dissertacao%</w:t>
      </w:r>
      <w:proofErr w:type="gramStart"/>
      <w:r w:rsidRPr="0002364B">
        <w:rPr>
          <w:rFonts w:ascii="Times New Roman" w:hAnsi="Times New Roman"/>
          <w:sz w:val="24"/>
          <w:szCs w:val="24"/>
        </w:rPr>
        <w:t>20WagnerCardozo</w:t>
      </w:r>
      <w:proofErr w:type="gramEnd"/>
      <w:r w:rsidRPr="0002364B">
        <w:rPr>
          <w:rFonts w:ascii="Times New Roman" w:hAnsi="Times New Roman"/>
          <w:sz w:val="24"/>
          <w:szCs w:val="24"/>
        </w:rPr>
        <w:t xml:space="preserve">.pdf&gt; Acesso em: 15 </w:t>
      </w:r>
      <w:r w:rsidR="00816A95">
        <w:rPr>
          <w:rFonts w:ascii="Times New Roman" w:hAnsi="Times New Roman"/>
          <w:sz w:val="24"/>
          <w:szCs w:val="24"/>
        </w:rPr>
        <w:t>out. 2013</w:t>
      </w:r>
      <w:r w:rsidRPr="0002364B">
        <w:rPr>
          <w:rFonts w:ascii="Times New Roman" w:hAnsi="Times New Roman"/>
          <w:sz w:val="24"/>
          <w:szCs w:val="24"/>
        </w:rPr>
        <w:t>.</w:t>
      </w:r>
    </w:p>
    <w:p w:rsidR="00B91CFD" w:rsidRPr="00B91CFD" w:rsidRDefault="00B91CFD" w:rsidP="00B91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64B" w:rsidRDefault="00B91CFD" w:rsidP="0002364B">
      <w:pPr>
        <w:pStyle w:val="NormalWeb"/>
        <w:rPr>
          <w:b/>
        </w:rPr>
      </w:pPr>
      <w:r w:rsidRPr="00B91CFD">
        <w:t xml:space="preserve">Resolução CONSUNE/UFPB n.º 02/96, de 22 de Fevereiro de 2006. </w:t>
      </w:r>
      <w:r w:rsidRPr="00B91CFD">
        <w:rPr>
          <w:b/>
        </w:rPr>
        <w:t>Regulamenta o Programa de Monitoria para os cursos de graduação da UFPB.</w:t>
      </w:r>
      <w:bookmarkStart w:id="2" w:name="Anexo_I"/>
    </w:p>
    <w:p w:rsidR="00B91CFD" w:rsidRPr="0002364B" w:rsidRDefault="0002364B" w:rsidP="0002364B">
      <w:pPr>
        <w:pStyle w:val="NormalWeb"/>
      </w:pPr>
      <w:r w:rsidRPr="0002364B">
        <w:rPr>
          <w:bCs/>
          <w:color w:val="000000"/>
        </w:rPr>
        <w:t>Resolução CONSEPE nº 46/2006, de 2</w:t>
      </w:r>
      <w:r w:rsidRPr="0002364B">
        <w:rPr>
          <w:color w:val="000000"/>
        </w:rPr>
        <w:t>0 de julho de 2006</w:t>
      </w:r>
      <w:r w:rsidRPr="0002364B">
        <w:rPr>
          <w:rStyle w:val="apple-converted-space"/>
          <w:color w:val="000000"/>
        </w:rPr>
        <w:t xml:space="preserve">. </w:t>
      </w:r>
      <w:r w:rsidRPr="0002364B">
        <w:rPr>
          <w:rStyle w:val="apple-converted-space"/>
          <w:b/>
          <w:color w:val="000000"/>
        </w:rPr>
        <w:t>A</w:t>
      </w:r>
      <w:r w:rsidRPr="0002364B">
        <w:rPr>
          <w:b/>
          <w:bCs/>
          <w:color w:val="000000"/>
        </w:rPr>
        <w:t>prova o Projeto Político-Pedagógico do Curso de Ciências Contábeis, do Centro de Ciências Sociais Aplicadas, do Campus I da UFPB</w:t>
      </w:r>
      <w:bookmarkEnd w:id="2"/>
      <w:r w:rsidRPr="0002364B">
        <w:rPr>
          <w:bCs/>
          <w:color w:val="000000"/>
        </w:rPr>
        <w:t>.</w:t>
      </w:r>
    </w:p>
    <w:sectPr w:rsidR="00B91CFD" w:rsidRPr="0002364B" w:rsidSect="00DD3329">
      <w:headerReference w:type="default" r:id="rId10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E9" w:rsidRDefault="00FF4DE9" w:rsidP="006E0B26">
      <w:pPr>
        <w:spacing w:after="0" w:line="240" w:lineRule="auto"/>
      </w:pPr>
      <w:r>
        <w:separator/>
      </w:r>
    </w:p>
  </w:endnote>
  <w:endnote w:type="continuationSeparator" w:id="0">
    <w:p w:rsidR="00FF4DE9" w:rsidRDefault="00FF4DE9" w:rsidP="006E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E9" w:rsidRDefault="00FF4DE9" w:rsidP="006E0B26">
      <w:pPr>
        <w:spacing w:after="0" w:line="240" w:lineRule="auto"/>
      </w:pPr>
      <w:r>
        <w:separator/>
      </w:r>
    </w:p>
  </w:footnote>
  <w:footnote w:type="continuationSeparator" w:id="0">
    <w:p w:rsidR="00FF4DE9" w:rsidRDefault="00FF4DE9" w:rsidP="006E0B26">
      <w:pPr>
        <w:spacing w:after="0" w:line="240" w:lineRule="auto"/>
      </w:pPr>
      <w:r>
        <w:continuationSeparator/>
      </w:r>
    </w:p>
  </w:footnote>
  <w:footnote w:id="1">
    <w:p w:rsidR="009C7F68" w:rsidRPr="006B30A1" w:rsidRDefault="009C7F68">
      <w:pPr>
        <w:pStyle w:val="Textodenotaderodap"/>
        <w:rPr>
          <w:rFonts w:ascii="Times New Roman" w:hAnsi="Times New Roman"/>
          <w:sz w:val="22"/>
          <w:szCs w:val="22"/>
        </w:rPr>
      </w:pPr>
      <w:r w:rsidRPr="006B30A1">
        <w:rPr>
          <w:rStyle w:val="Refdenotaderodap"/>
          <w:rFonts w:ascii="Times New Roman" w:hAnsi="Times New Roman"/>
          <w:sz w:val="22"/>
          <w:szCs w:val="22"/>
        </w:rPr>
        <w:footnoteRef/>
      </w:r>
      <w:r w:rsidRPr="006B30A1">
        <w:rPr>
          <w:rFonts w:ascii="Times New Roman" w:hAnsi="Times New Roman"/>
          <w:sz w:val="22"/>
          <w:szCs w:val="22"/>
        </w:rPr>
        <w:t xml:space="preserve"> </w:t>
      </w:r>
      <w:r w:rsidR="00B05DFE" w:rsidRPr="006B30A1">
        <w:rPr>
          <w:rFonts w:ascii="Times New Roman" w:hAnsi="Times New Roman"/>
          <w:sz w:val="22"/>
          <w:szCs w:val="22"/>
        </w:rPr>
        <w:t xml:space="preserve">Professor Coordenador/orientador e colaborador </w:t>
      </w:r>
    </w:p>
  </w:footnote>
  <w:footnote w:id="2">
    <w:p w:rsidR="009C7F68" w:rsidRPr="006B30A1" w:rsidRDefault="009C7F68">
      <w:pPr>
        <w:pStyle w:val="Textodenotaderodap"/>
        <w:rPr>
          <w:rFonts w:ascii="Times New Roman" w:hAnsi="Times New Roman"/>
          <w:sz w:val="22"/>
          <w:szCs w:val="22"/>
        </w:rPr>
      </w:pPr>
      <w:r w:rsidRPr="006B30A1">
        <w:rPr>
          <w:rStyle w:val="Refdenotaderodap"/>
          <w:rFonts w:ascii="Times New Roman" w:hAnsi="Times New Roman"/>
          <w:sz w:val="22"/>
          <w:szCs w:val="22"/>
        </w:rPr>
        <w:footnoteRef/>
      </w:r>
      <w:r w:rsidRPr="006B30A1">
        <w:rPr>
          <w:rFonts w:ascii="Times New Roman" w:hAnsi="Times New Roman"/>
          <w:sz w:val="22"/>
          <w:szCs w:val="22"/>
        </w:rPr>
        <w:t xml:space="preserve"> </w:t>
      </w:r>
      <w:r w:rsidR="00B05DFE" w:rsidRPr="006B30A1">
        <w:rPr>
          <w:rFonts w:ascii="Times New Roman" w:hAnsi="Times New Roman"/>
          <w:sz w:val="22"/>
          <w:szCs w:val="22"/>
        </w:rPr>
        <w:t xml:space="preserve">Monitora Bolsista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078385"/>
      <w:docPartObj>
        <w:docPartGallery w:val="Page Numbers (Top of Page)"/>
        <w:docPartUnique/>
      </w:docPartObj>
    </w:sdtPr>
    <w:sdtContent>
      <w:p w:rsidR="00DD3329" w:rsidRDefault="00DD332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D3329" w:rsidRDefault="00DD33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82"/>
    <w:rsid w:val="00014803"/>
    <w:rsid w:val="0002364B"/>
    <w:rsid w:val="00037273"/>
    <w:rsid w:val="000910C2"/>
    <w:rsid w:val="000B42F9"/>
    <w:rsid w:val="000D3F32"/>
    <w:rsid w:val="000E2FBF"/>
    <w:rsid w:val="0012446C"/>
    <w:rsid w:val="00143DE7"/>
    <w:rsid w:val="00154325"/>
    <w:rsid w:val="0019165E"/>
    <w:rsid w:val="0019575F"/>
    <w:rsid w:val="001A39FB"/>
    <w:rsid w:val="001C6E04"/>
    <w:rsid w:val="00227E12"/>
    <w:rsid w:val="00227FCC"/>
    <w:rsid w:val="00246073"/>
    <w:rsid w:val="00270271"/>
    <w:rsid w:val="002A4718"/>
    <w:rsid w:val="002D6EE5"/>
    <w:rsid w:val="003707DF"/>
    <w:rsid w:val="003A73DA"/>
    <w:rsid w:val="003D4645"/>
    <w:rsid w:val="003F79F9"/>
    <w:rsid w:val="0040234F"/>
    <w:rsid w:val="004334B2"/>
    <w:rsid w:val="004724CB"/>
    <w:rsid w:val="00491F1A"/>
    <w:rsid w:val="004E7195"/>
    <w:rsid w:val="00516B0F"/>
    <w:rsid w:val="00564FC4"/>
    <w:rsid w:val="00577C20"/>
    <w:rsid w:val="005A290A"/>
    <w:rsid w:val="005B001A"/>
    <w:rsid w:val="005B7547"/>
    <w:rsid w:val="005E2A2F"/>
    <w:rsid w:val="005E4471"/>
    <w:rsid w:val="006420C7"/>
    <w:rsid w:val="00651190"/>
    <w:rsid w:val="006556E6"/>
    <w:rsid w:val="00656489"/>
    <w:rsid w:val="006B30A1"/>
    <w:rsid w:val="006E0B26"/>
    <w:rsid w:val="006F6C10"/>
    <w:rsid w:val="00702EE9"/>
    <w:rsid w:val="00713808"/>
    <w:rsid w:val="00717E6F"/>
    <w:rsid w:val="00736A90"/>
    <w:rsid w:val="007A0CDE"/>
    <w:rsid w:val="007E5328"/>
    <w:rsid w:val="00805D72"/>
    <w:rsid w:val="00816A95"/>
    <w:rsid w:val="00863F07"/>
    <w:rsid w:val="008D7E1E"/>
    <w:rsid w:val="008E216D"/>
    <w:rsid w:val="00920F13"/>
    <w:rsid w:val="00921252"/>
    <w:rsid w:val="00923A15"/>
    <w:rsid w:val="009C7F68"/>
    <w:rsid w:val="009E6C82"/>
    <w:rsid w:val="00A03DB1"/>
    <w:rsid w:val="00A9367D"/>
    <w:rsid w:val="00B05DFE"/>
    <w:rsid w:val="00B27FEE"/>
    <w:rsid w:val="00B327E5"/>
    <w:rsid w:val="00B34CD4"/>
    <w:rsid w:val="00B56452"/>
    <w:rsid w:val="00B70BF9"/>
    <w:rsid w:val="00B91CFD"/>
    <w:rsid w:val="00BF0E58"/>
    <w:rsid w:val="00C60260"/>
    <w:rsid w:val="00CE3056"/>
    <w:rsid w:val="00D808A8"/>
    <w:rsid w:val="00DD1D24"/>
    <w:rsid w:val="00DD3329"/>
    <w:rsid w:val="00DE4AA0"/>
    <w:rsid w:val="00E34443"/>
    <w:rsid w:val="00E94070"/>
    <w:rsid w:val="00EE04CE"/>
    <w:rsid w:val="00F778CE"/>
    <w:rsid w:val="00F90EA3"/>
    <w:rsid w:val="00FF07FF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0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B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B26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30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30A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30A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0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70271"/>
  </w:style>
  <w:style w:type="paragraph" w:styleId="Textodebalo">
    <w:name w:val="Balloon Text"/>
    <w:basedOn w:val="Normal"/>
    <w:link w:val="TextodebaloChar"/>
    <w:uiPriority w:val="99"/>
    <w:semiHidden/>
    <w:unhideWhenUsed/>
    <w:rsid w:val="0015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3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0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B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B26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30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30A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30A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0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70271"/>
  </w:style>
  <w:style w:type="paragraph" w:styleId="Textodebalo">
    <w:name w:val="Balloon Text"/>
    <w:basedOn w:val="Normal"/>
    <w:link w:val="TextodebaloChar"/>
    <w:uiPriority w:val="99"/>
    <w:semiHidden/>
    <w:unhideWhenUsed/>
    <w:rsid w:val="0015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3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Plan1!$O$10</c:f>
              <c:strCache>
                <c:ptCount val="1"/>
                <c:pt idx="0">
                  <c:v>MATRICULADOS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Plan1!$P$8:$Q$9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2012.1</c:v>
                  </c:pt>
                </c:lvl>
              </c:multiLvlStrCache>
            </c:multiLvlStrRef>
          </c:cat>
          <c:val>
            <c:numRef>
              <c:f>Plan1!$P$10:$Q$10</c:f>
              <c:numCache>
                <c:formatCode>General</c:formatCode>
                <c:ptCount val="2"/>
                <c:pt idx="0">
                  <c:v>42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Plan1!$O$11</c:f>
              <c:strCache>
                <c:ptCount val="1"/>
                <c:pt idx="0">
                  <c:v>APROVADOS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Plan1!$P$8:$Q$9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2012.1</c:v>
                  </c:pt>
                </c:lvl>
              </c:multiLvlStrCache>
            </c:multiLvlStrRef>
          </c:cat>
          <c:val>
            <c:numRef>
              <c:f>Plan1!$P$11:$Q$11</c:f>
              <c:numCache>
                <c:formatCode>General</c:formatCode>
                <c:ptCount val="2"/>
                <c:pt idx="0">
                  <c:v>28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Plan1!$O$12</c:f>
              <c:strCache>
                <c:ptCount val="1"/>
                <c:pt idx="0">
                  <c:v>REPROVADOS POR MÉDIA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Plan1!$P$8:$Q$9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2012.1</c:v>
                  </c:pt>
                </c:lvl>
              </c:multiLvlStrCache>
            </c:multiLvlStrRef>
          </c:cat>
          <c:val>
            <c:numRef>
              <c:f>Plan1!$P$12:$Q$12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Plan1!$O$13</c:f>
              <c:strCache>
                <c:ptCount val="1"/>
                <c:pt idx="0">
                  <c:v>REPROVADOS POR FALTA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Plan1!$P$8:$Q$9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2012.1</c:v>
                  </c:pt>
                </c:lvl>
              </c:multiLvlStrCache>
            </c:multiLvlStrRef>
          </c:cat>
          <c:val>
            <c:numRef>
              <c:f>Plan1!$P$13:$Q$13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4"/>
          <c:order val="4"/>
          <c:tx>
            <c:strRef>
              <c:f>Plan1!$O$14</c:f>
              <c:strCache>
                <c:ptCount val="1"/>
                <c:pt idx="0">
                  <c:v>TRANCAMENTOS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Plan1!$P$8:$Q$9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2012.1</c:v>
                  </c:pt>
                </c:lvl>
              </c:multiLvlStrCache>
            </c:multiLvlStrRef>
          </c:cat>
          <c:val>
            <c:numRef>
              <c:f>Plan1!$P$14:$Q$14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5"/>
          <c:order val="5"/>
          <c:tx>
            <c:strRef>
              <c:f>Plan1!$O$15</c:f>
              <c:strCache>
                <c:ptCount val="1"/>
                <c:pt idx="0">
                  <c:v>DISPENSA</c:v>
                </c:pt>
              </c:strCache>
            </c:strRef>
          </c:tx>
          <c:invertIfNegative val="0"/>
          <c:cat>
            <c:multiLvlStrRef>
              <c:f>Plan1!$P$8:$Q$9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2012.1</c:v>
                  </c:pt>
                </c:lvl>
              </c:multiLvlStrCache>
            </c:multiLvlStrRef>
          </c:cat>
          <c:val>
            <c:numRef>
              <c:f>Plan1!$P$15:$Q$15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axId val="68072192"/>
        <c:axId val="68073728"/>
      </c:barChart>
      <c:catAx>
        <c:axId val="68072192"/>
        <c:scaling>
          <c:orientation val="minMax"/>
        </c:scaling>
        <c:delete val="0"/>
        <c:axPos val="b"/>
        <c:majorTickMark val="out"/>
        <c:minorTickMark val="none"/>
        <c:tickLblPos val="nextTo"/>
        <c:crossAx val="68073728"/>
        <c:crosses val="autoZero"/>
        <c:auto val="1"/>
        <c:lblAlgn val="ctr"/>
        <c:lblOffset val="100"/>
        <c:noMultiLvlLbl val="0"/>
      </c:catAx>
      <c:valAx>
        <c:axId val="6807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072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480457603697738E-2"/>
          <c:y val="4.3284099747777922E-2"/>
          <c:w val="0.55502095379361849"/>
          <c:h val="0.76720832503880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Plan1!$U$10</c:f>
              <c:strCache>
                <c:ptCount val="1"/>
                <c:pt idx="0">
                  <c:v>MATRICULADOS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Plan1!$V$8:$W$9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2013.1</c:v>
                  </c:pt>
                </c:lvl>
              </c:multiLvlStrCache>
            </c:multiLvlStrRef>
          </c:cat>
          <c:val>
            <c:numRef>
              <c:f>Plan1!$V$10:$W$10</c:f>
              <c:numCache>
                <c:formatCode>General</c:formatCode>
                <c:ptCount val="2"/>
                <c:pt idx="0">
                  <c:v>43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Plan1!$U$11</c:f>
              <c:strCache>
                <c:ptCount val="1"/>
                <c:pt idx="0">
                  <c:v>APROVADOS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Plan1!$V$8:$W$9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2013.1</c:v>
                  </c:pt>
                </c:lvl>
              </c:multiLvlStrCache>
            </c:multiLvlStrRef>
          </c:cat>
          <c:val>
            <c:numRef>
              <c:f>Plan1!$V$11:$W$11</c:f>
              <c:numCache>
                <c:formatCode>General</c:formatCode>
                <c:ptCount val="2"/>
                <c:pt idx="0">
                  <c:v>26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Plan1!$U$12</c:f>
              <c:strCache>
                <c:ptCount val="1"/>
                <c:pt idx="0">
                  <c:v>REPROVADOS POR MÉDIA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Plan1!$V$8:$W$9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2013.1</c:v>
                  </c:pt>
                </c:lvl>
              </c:multiLvlStrCache>
            </c:multiLvlStrRef>
          </c:cat>
          <c:val>
            <c:numRef>
              <c:f>Plan1!$V$12:$W$12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Plan1!$U$13</c:f>
              <c:strCache>
                <c:ptCount val="1"/>
                <c:pt idx="0">
                  <c:v>REPROVADOS POR FALTA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Plan1!$V$8:$W$9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2013.1</c:v>
                  </c:pt>
                </c:lvl>
              </c:multiLvlStrCache>
            </c:multiLvlStrRef>
          </c:cat>
          <c:val>
            <c:numRef>
              <c:f>Plan1!$V$13:$W$13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Plan1!$U$14</c:f>
              <c:strCache>
                <c:ptCount val="1"/>
                <c:pt idx="0">
                  <c:v>TRANCAMENTOS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Plan1!$V$8:$W$9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2013.1</c:v>
                  </c:pt>
                </c:lvl>
              </c:multiLvlStrCache>
            </c:multiLvlStrRef>
          </c:cat>
          <c:val>
            <c:numRef>
              <c:f>Plan1!$V$14:$W$14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5"/>
          <c:order val="5"/>
          <c:tx>
            <c:strRef>
              <c:f>Plan1!$U$15</c:f>
              <c:strCache>
                <c:ptCount val="1"/>
                <c:pt idx="0">
                  <c:v>DISPENSA</c:v>
                </c:pt>
              </c:strCache>
            </c:strRef>
          </c:tx>
          <c:invertIfNegative val="0"/>
          <c:cat>
            <c:multiLvlStrRef>
              <c:f>Plan1!$V$8:$W$9</c:f>
              <c:multiLvlStrCache>
                <c:ptCount val="2"/>
                <c:lvl>
                  <c:pt idx="0">
                    <c:v>manhã</c:v>
                  </c:pt>
                  <c:pt idx="1">
                    <c:v>noite</c:v>
                  </c:pt>
                </c:lvl>
                <c:lvl>
                  <c:pt idx="0">
                    <c:v>2013.1</c:v>
                  </c:pt>
                </c:lvl>
              </c:multiLvlStrCache>
            </c:multiLvlStrRef>
          </c:cat>
          <c:val>
            <c:numRef>
              <c:f>Plan1!$V$15:$W$15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axId val="111665152"/>
        <c:axId val="111666688"/>
      </c:barChart>
      <c:catAx>
        <c:axId val="11166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666688"/>
        <c:crosses val="autoZero"/>
        <c:auto val="1"/>
        <c:lblAlgn val="ctr"/>
        <c:lblOffset val="100"/>
        <c:noMultiLvlLbl val="0"/>
      </c:catAx>
      <c:valAx>
        <c:axId val="111666688"/>
        <c:scaling>
          <c:orientation val="minMax"/>
          <c:max val="6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66515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69306506443081661"/>
          <c:y val="0.26000285947460916"/>
          <c:w val="0.28499002495768"/>
          <c:h val="0.471306403649729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DE9D-C3F0-4E98-BEEE-E0F2C1C4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1311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Edilane Cristina</dc:creator>
  <cp:lastModifiedBy>Daniel</cp:lastModifiedBy>
  <cp:revision>8</cp:revision>
  <dcterms:created xsi:type="dcterms:W3CDTF">2013-10-11T10:55:00Z</dcterms:created>
  <dcterms:modified xsi:type="dcterms:W3CDTF">2013-10-22T22:17:00Z</dcterms:modified>
</cp:coreProperties>
</file>